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14AC4" w14:textId="77777777" w:rsidR="004C3292" w:rsidRDefault="004C3292" w:rsidP="004C3292">
      <w:pPr>
        <w:spacing w:before="195"/>
        <w:ind w:left="426" w:right="494"/>
        <w:rPr>
          <w:rFonts w:ascii="Arial" w:hAnsi="Arial" w:cs="Arial"/>
          <w:b/>
          <w:u w:val="single"/>
          <w:lang w:val="de-DE"/>
        </w:rPr>
      </w:pPr>
    </w:p>
    <w:p w14:paraId="243FD98D" w14:textId="2980E516" w:rsidR="0001581C" w:rsidRPr="004C3292" w:rsidRDefault="00E648DE" w:rsidP="004C3292">
      <w:pPr>
        <w:spacing w:before="195"/>
        <w:ind w:left="426" w:right="494"/>
        <w:rPr>
          <w:rFonts w:ascii="Arial" w:hAnsi="Arial" w:cs="Arial"/>
          <w:b/>
          <w:sz w:val="24"/>
          <w:szCs w:val="24"/>
          <w:lang w:val="de-DE"/>
        </w:rPr>
      </w:pPr>
      <w:r w:rsidRPr="004C3292">
        <w:rPr>
          <w:rFonts w:ascii="Arial" w:hAnsi="Arial" w:cs="Arial"/>
          <w:b/>
          <w:sz w:val="24"/>
          <w:szCs w:val="24"/>
          <w:u w:val="single"/>
          <w:lang w:val="de-DE"/>
        </w:rPr>
        <w:t>Medieninformation</w:t>
      </w:r>
    </w:p>
    <w:p w14:paraId="54C4264C" w14:textId="2F5343C1" w:rsidR="004C3292" w:rsidRPr="004C3292" w:rsidRDefault="004C3292" w:rsidP="004C3292">
      <w:pPr>
        <w:spacing w:before="204" w:line="276" w:lineRule="auto"/>
        <w:ind w:left="426" w:right="494"/>
        <w:rPr>
          <w:rFonts w:ascii="Arial" w:hAnsi="Arial" w:cs="Arial"/>
          <w:bCs/>
          <w:lang w:val="de-DE"/>
        </w:rPr>
      </w:pPr>
      <w:r w:rsidRPr="004C3292">
        <w:rPr>
          <w:rFonts w:ascii="Arial" w:hAnsi="Arial" w:cs="Arial"/>
          <w:bCs/>
          <w:lang w:val="de-DE"/>
        </w:rPr>
        <w:t>23. April 2026</w:t>
      </w:r>
    </w:p>
    <w:p w14:paraId="02925F64" w14:textId="77777777" w:rsidR="00E071BA" w:rsidRDefault="00E071BA" w:rsidP="004C3292">
      <w:pPr>
        <w:spacing w:before="204" w:line="276" w:lineRule="auto"/>
        <w:ind w:left="426" w:right="494"/>
        <w:rPr>
          <w:rFonts w:ascii="Arial" w:hAnsi="Arial" w:cs="Arial"/>
          <w:b/>
          <w:lang w:val="de-DE"/>
        </w:rPr>
      </w:pPr>
    </w:p>
    <w:p w14:paraId="4089CD37" w14:textId="50FFB320" w:rsidR="0001581C" w:rsidRPr="004C3292" w:rsidRDefault="00E344E2" w:rsidP="004C3292">
      <w:pPr>
        <w:spacing w:before="204" w:line="276" w:lineRule="auto"/>
        <w:ind w:left="426" w:right="494"/>
        <w:rPr>
          <w:rFonts w:ascii="Arial" w:hAnsi="Arial" w:cs="Arial"/>
          <w:b/>
          <w:lang w:val="de-DE"/>
        </w:rPr>
      </w:pPr>
      <w:r>
        <w:rPr>
          <w:rFonts w:ascii="Arial" w:hAnsi="Arial" w:cs="Arial"/>
          <w:b/>
          <w:lang w:val="de-DE"/>
        </w:rPr>
        <w:t>36</w:t>
      </w:r>
      <w:r w:rsidR="00042ADF">
        <w:rPr>
          <w:rFonts w:ascii="Arial" w:hAnsi="Arial" w:cs="Arial"/>
          <w:b/>
          <w:lang w:val="de-DE"/>
        </w:rPr>
        <w:t>.</w:t>
      </w:r>
      <w:r>
        <w:rPr>
          <w:rFonts w:ascii="Arial" w:hAnsi="Arial" w:cs="Arial"/>
          <w:b/>
          <w:lang w:val="de-DE"/>
        </w:rPr>
        <w:t xml:space="preserve">000 Euro für </w:t>
      </w:r>
      <w:r w:rsidR="009A440E" w:rsidRPr="004C3292">
        <w:rPr>
          <w:rFonts w:ascii="Arial" w:hAnsi="Arial" w:cs="Arial"/>
          <w:b/>
          <w:lang w:val="de-DE"/>
        </w:rPr>
        <w:t>Maker</w:t>
      </w:r>
      <w:r w:rsidR="00A67C65" w:rsidRPr="004C3292">
        <w:rPr>
          <w:rFonts w:ascii="Arial" w:hAnsi="Arial" w:cs="Arial"/>
          <w:b/>
          <w:lang w:val="de-DE"/>
        </w:rPr>
        <w:t xml:space="preserve"> S</w:t>
      </w:r>
      <w:r w:rsidR="00054882" w:rsidRPr="004C3292">
        <w:rPr>
          <w:rFonts w:ascii="Arial" w:hAnsi="Arial" w:cs="Arial"/>
          <w:b/>
          <w:lang w:val="de-DE"/>
        </w:rPr>
        <w:t>pace</w:t>
      </w:r>
      <w:r w:rsidR="00AA3A46" w:rsidRPr="004C3292">
        <w:rPr>
          <w:rFonts w:ascii="Arial" w:hAnsi="Arial" w:cs="Arial"/>
          <w:b/>
          <w:lang w:val="de-DE"/>
        </w:rPr>
        <w:t xml:space="preserve"> im MINT-Zentrum</w:t>
      </w:r>
    </w:p>
    <w:p w14:paraId="3E7FA81D" w14:textId="77777777" w:rsidR="00C161DA" w:rsidRPr="004C3292" w:rsidRDefault="00C161DA" w:rsidP="004C3292">
      <w:pPr>
        <w:pStyle w:val="Textkrper"/>
        <w:spacing w:line="276" w:lineRule="auto"/>
        <w:ind w:left="426" w:right="494"/>
        <w:rPr>
          <w:rFonts w:ascii="Arial" w:hAnsi="Arial" w:cs="Arial"/>
          <w:sz w:val="22"/>
          <w:szCs w:val="22"/>
          <w:lang w:val="de-DE"/>
        </w:rPr>
      </w:pPr>
    </w:p>
    <w:p w14:paraId="6833F280" w14:textId="5E738AE9" w:rsidR="00A67C65" w:rsidRPr="004C3292" w:rsidRDefault="006E6B58" w:rsidP="004C3292">
      <w:pPr>
        <w:pStyle w:val="Textkrper"/>
        <w:spacing w:line="276" w:lineRule="auto"/>
        <w:ind w:left="426" w:right="494"/>
        <w:rPr>
          <w:rFonts w:ascii="Arial" w:hAnsi="Arial" w:cs="Arial"/>
          <w:sz w:val="22"/>
          <w:szCs w:val="22"/>
          <w:lang w:val="de-DE"/>
        </w:rPr>
      </w:pPr>
      <w:r w:rsidRPr="004C3292">
        <w:rPr>
          <w:rFonts w:ascii="Arial" w:hAnsi="Arial" w:cs="Arial"/>
          <w:b/>
          <w:bCs/>
          <w:sz w:val="22"/>
          <w:szCs w:val="22"/>
          <w:lang w:val="de-DE"/>
        </w:rPr>
        <w:t>Hirschaid.</w:t>
      </w:r>
      <w:r w:rsidRPr="004C3292">
        <w:rPr>
          <w:rFonts w:ascii="Arial" w:hAnsi="Arial" w:cs="Arial"/>
          <w:sz w:val="22"/>
          <w:szCs w:val="22"/>
          <w:lang w:val="de-DE"/>
        </w:rPr>
        <w:t xml:space="preserve"> </w:t>
      </w:r>
      <w:r w:rsidR="000D2503" w:rsidRPr="004C3292">
        <w:rPr>
          <w:rFonts w:ascii="Arial" w:hAnsi="Arial" w:cs="Arial"/>
          <w:sz w:val="22"/>
          <w:szCs w:val="22"/>
          <w:lang w:val="de-DE"/>
        </w:rPr>
        <w:t>Bereits seit Januar 2025</w:t>
      </w:r>
      <w:r w:rsidR="00A67C65" w:rsidRPr="004C3292">
        <w:rPr>
          <w:rFonts w:ascii="Arial" w:hAnsi="Arial" w:cs="Arial"/>
          <w:sz w:val="22"/>
          <w:szCs w:val="22"/>
          <w:lang w:val="de-DE"/>
        </w:rPr>
        <w:t xml:space="preserve"> werden</w:t>
      </w:r>
      <w:r w:rsidR="000D2503" w:rsidRPr="004C3292">
        <w:rPr>
          <w:rFonts w:ascii="Arial" w:hAnsi="Arial" w:cs="Arial"/>
          <w:sz w:val="22"/>
          <w:szCs w:val="22"/>
          <w:lang w:val="de-DE"/>
        </w:rPr>
        <w:t xml:space="preserve"> im </w:t>
      </w:r>
      <w:r w:rsidR="00A67C65" w:rsidRPr="004C3292">
        <w:rPr>
          <w:rFonts w:ascii="Arial" w:hAnsi="Arial" w:cs="Arial"/>
          <w:sz w:val="22"/>
          <w:szCs w:val="22"/>
          <w:lang w:val="de-DE"/>
        </w:rPr>
        <w:t>MINT-Zentrum Hirschaid</w:t>
      </w:r>
      <w:r w:rsidR="000D2503" w:rsidRPr="004C3292">
        <w:rPr>
          <w:rFonts w:ascii="Arial" w:hAnsi="Arial" w:cs="Arial"/>
          <w:sz w:val="22"/>
          <w:szCs w:val="22"/>
          <w:lang w:val="de-DE"/>
        </w:rPr>
        <w:t xml:space="preserve"> </w:t>
      </w:r>
      <w:r w:rsidR="00A67C65" w:rsidRPr="004C3292">
        <w:rPr>
          <w:rFonts w:ascii="Arial" w:hAnsi="Arial" w:cs="Arial"/>
          <w:sz w:val="22"/>
          <w:szCs w:val="22"/>
          <w:lang w:val="de-DE"/>
        </w:rPr>
        <w:t xml:space="preserve">digitale Bildungskonzepte </w:t>
      </w:r>
      <w:r w:rsidR="00B97238" w:rsidRPr="004C3292">
        <w:rPr>
          <w:rFonts w:ascii="Arial" w:hAnsi="Arial" w:cs="Arial"/>
          <w:sz w:val="22"/>
          <w:szCs w:val="22"/>
          <w:lang w:val="de-DE"/>
        </w:rPr>
        <w:t xml:space="preserve">für Kinder und Jugendliche </w:t>
      </w:r>
      <w:r w:rsidR="00A67C65" w:rsidRPr="004C3292">
        <w:rPr>
          <w:rFonts w:ascii="Arial" w:hAnsi="Arial" w:cs="Arial"/>
          <w:sz w:val="22"/>
          <w:szCs w:val="22"/>
          <w:lang w:val="de-DE"/>
        </w:rPr>
        <w:t>außerschulisch</w:t>
      </w:r>
      <w:r w:rsidR="001B188C" w:rsidRPr="004C3292">
        <w:rPr>
          <w:rFonts w:ascii="Arial" w:hAnsi="Arial" w:cs="Arial"/>
          <w:sz w:val="22"/>
          <w:szCs w:val="22"/>
          <w:lang w:val="de-DE"/>
        </w:rPr>
        <w:t xml:space="preserve"> und kostenfrei</w:t>
      </w:r>
      <w:r w:rsidR="00A67C65" w:rsidRPr="004C3292">
        <w:rPr>
          <w:rFonts w:ascii="Arial" w:hAnsi="Arial" w:cs="Arial"/>
          <w:sz w:val="22"/>
          <w:szCs w:val="22"/>
          <w:lang w:val="de-DE"/>
        </w:rPr>
        <w:t xml:space="preserve"> angeboten</w:t>
      </w:r>
      <w:r w:rsidR="00B97238" w:rsidRPr="004C3292">
        <w:rPr>
          <w:rFonts w:ascii="Arial" w:hAnsi="Arial" w:cs="Arial"/>
          <w:sz w:val="22"/>
          <w:szCs w:val="22"/>
          <w:lang w:val="de-DE"/>
        </w:rPr>
        <w:t xml:space="preserve">. </w:t>
      </w:r>
      <w:r w:rsidR="00371462" w:rsidRPr="004C3292">
        <w:rPr>
          <w:rFonts w:ascii="Arial" w:hAnsi="Arial" w:cs="Arial"/>
          <w:sz w:val="22"/>
          <w:szCs w:val="22"/>
          <w:lang w:val="de-DE"/>
        </w:rPr>
        <w:t xml:space="preserve">Aktuell werden mit dem TUMO-Lernprogramm, einem internationalen und innovativen Bildungskonzept für Kinder und Jugendliche, acht verschiedene Lernfelder angeboten – bereits </w:t>
      </w:r>
      <w:r w:rsidR="00D9025E" w:rsidRPr="00D9025E">
        <w:rPr>
          <w:rFonts w:ascii="Arial" w:hAnsi="Arial" w:cs="Arial"/>
          <w:sz w:val="22"/>
          <w:szCs w:val="22"/>
          <w:lang w:val="de-DE"/>
        </w:rPr>
        <w:t>400 Teilnehmer kommen hierfür zweimal pro Woche ins MINT-Zentrum und über 1</w:t>
      </w:r>
      <w:r w:rsidR="00D9025E">
        <w:rPr>
          <w:rFonts w:ascii="Arial" w:hAnsi="Arial" w:cs="Arial"/>
          <w:sz w:val="22"/>
          <w:szCs w:val="22"/>
          <w:lang w:val="de-DE"/>
        </w:rPr>
        <w:t>.</w:t>
      </w:r>
      <w:r w:rsidR="00D9025E" w:rsidRPr="00D9025E">
        <w:rPr>
          <w:rFonts w:ascii="Arial" w:hAnsi="Arial" w:cs="Arial"/>
          <w:sz w:val="22"/>
          <w:szCs w:val="22"/>
          <w:lang w:val="de-DE"/>
        </w:rPr>
        <w:t xml:space="preserve">000 junge Menschen konnten durch Schulkooperationen </w:t>
      </w:r>
      <w:r w:rsidR="00371462" w:rsidRPr="004C3292">
        <w:rPr>
          <w:rFonts w:ascii="Arial" w:hAnsi="Arial" w:cs="Arial"/>
          <w:sz w:val="22"/>
          <w:szCs w:val="22"/>
          <w:lang w:val="de-DE"/>
        </w:rPr>
        <w:t>für Themen wie Programmierung, Robotik oder auch Spiele-Entwicklung begeistert werden.</w:t>
      </w:r>
      <w:r w:rsidR="002A5131">
        <w:rPr>
          <w:rFonts w:ascii="Arial" w:hAnsi="Arial" w:cs="Arial"/>
          <w:sz w:val="22"/>
          <w:szCs w:val="22"/>
          <w:lang w:val="de-DE"/>
        </w:rPr>
        <w:t xml:space="preserve"> U</w:t>
      </w:r>
      <w:r w:rsidR="002A5131" w:rsidRPr="002A5131">
        <w:rPr>
          <w:rFonts w:ascii="Arial" w:hAnsi="Arial" w:cs="Arial"/>
          <w:sz w:val="22"/>
          <w:szCs w:val="22"/>
          <w:lang w:val="de-DE"/>
        </w:rPr>
        <w:t>m auch technische und naturwissenschaftliche Bildungsformate anzubieten</w:t>
      </w:r>
      <w:r w:rsidR="002A5131">
        <w:rPr>
          <w:rFonts w:ascii="Arial" w:hAnsi="Arial" w:cs="Arial"/>
          <w:sz w:val="22"/>
          <w:szCs w:val="22"/>
          <w:lang w:val="de-DE"/>
        </w:rPr>
        <w:t xml:space="preserve">, </w:t>
      </w:r>
      <w:r w:rsidR="0024511D" w:rsidRPr="004C3292">
        <w:rPr>
          <w:rFonts w:ascii="Arial" w:hAnsi="Arial" w:cs="Arial"/>
          <w:sz w:val="22"/>
          <w:szCs w:val="22"/>
          <w:lang w:val="de-DE"/>
        </w:rPr>
        <w:t>soll auf</w:t>
      </w:r>
      <w:r w:rsidR="007B0ACE" w:rsidRPr="004C3292">
        <w:rPr>
          <w:rFonts w:ascii="Arial" w:hAnsi="Arial" w:cs="Arial"/>
          <w:sz w:val="22"/>
          <w:szCs w:val="22"/>
          <w:lang w:val="de-DE"/>
        </w:rPr>
        <w:t xml:space="preserve"> dem gegenüberliegende</w:t>
      </w:r>
      <w:r w:rsidR="00A67C65" w:rsidRPr="004C3292">
        <w:rPr>
          <w:rFonts w:ascii="Arial" w:hAnsi="Arial" w:cs="Arial"/>
          <w:sz w:val="22"/>
          <w:szCs w:val="22"/>
          <w:lang w:val="de-DE"/>
        </w:rPr>
        <w:t xml:space="preserve">n Gelände der </w:t>
      </w:r>
      <w:r w:rsidR="001B188C" w:rsidRPr="004C3292">
        <w:rPr>
          <w:rFonts w:ascii="Arial" w:hAnsi="Arial" w:cs="Arial"/>
          <w:sz w:val="22"/>
          <w:szCs w:val="22"/>
          <w:lang w:val="de-DE"/>
        </w:rPr>
        <w:t xml:space="preserve">ehemaligen </w:t>
      </w:r>
      <w:r w:rsidR="00A67C65" w:rsidRPr="004C3292">
        <w:rPr>
          <w:rFonts w:ascii="Arial" w:hAnsi="Arial" w:cs="Arial"/>
          <w:sz w:val="22"/>
          <w:szCs w:val="22"/>
          <w:lang w:val="de-DE"/>
        </w:rPr>
        <w:t>BayWa-Werkstätten</w:t>
      </w:r>
      <w:r w:rsidR="007B0ACE" w:rsidRPr="004C3292">
        <w:rPr>
          <w:rFonts w:ascii="Arial" w:hAnsi="Arial" w:cs="Arial"/>
          <w:sz w:val="22"/>
          <w:szCs w:val="22"/>
          <w:lang w:val="de-DE"/>
        </w:rPr>
        <w:t xml:space="preserve"> ein Maker</w:t>
      </w:r>
      <w:r w:rsidR="00A67C65" w:rsidRPr="004C3292">
        <w:rPr>
          <w:rFonts w:ascii="Arial" w:hAnsi="Arial" w:cs="Arial"/>
          <w:sz w:val="22"/>
          <w:szCs w:val="22"/>
          <w:lang w:val="de-DE"/>
        </w:rPr>
        <w:t xml:space="preserve"> Sp</w:t>
      </w:r>
      <w:r w:rsidR="007B0ACE" w:rsidRPr="004C3292">
        <w:rPr>
          <w:rFonts w:ascii="Arial" w:hAnsi="Arial" w:cs="Arial"/>
          <w:sz w:val="22"/>
          <w:szCs w:val="22"/>
          <w:lang w:val="de-DE"/>
        </w:rPr>
        <w:t>ace</w:t>
      </w:r>
      <w:r w:rsidR="00DA7C5C" w:rsidRPr="004C3292">
        <w:rPr>
          <w:rFonts w:ascii="Arial" w:hAnsi="Arial" w:cs="Arial"/>
          <w:sz w:val="22"/>
          <w:szCs w:val="22"/>
          <w:lang w:val="de-DE"/>
        </w:rPr>
        <w:t xml:space="preserve"> </w:t>
      </w:r>
      <w:r w:rsidR="0094509A" w:rsidRPr="004C3292">
        <w:rPr>
          <w:rFonts w:ascii="Arial" w:hAnsi="Arial" w:cs="Arial"/>
          <w:sz w:val="22"/>
          <w:szCs w:val="22"/>
          <w:lang w:val="de-DE"/>
        </w:rPr>
        <w:t xml:space="preserve">mit weiteren </w:t>
      </w:r>
      <w:r w:rsidR="00941F68" w:rsidRPr="004C3292">
        <w:rPr>
          <w:rFonts w:ascii="Arial" w:hAnsi="Arial" w:cs="Arial"/>
          <w:sz w:val="22"/>
          <w:szCs w:val="22"/>
          <w:lang w:val="de-DE"/>
        </w:rPr>
        <w:t>3</w:t>
      </w:r>
      <w:r w:rsidR="00A67C65" w:rsidRPr="004C3292">
        <w:rPr>
          <w:rFonts w:ascii="Arial" w:hAnsi="Arial" w:cs="Arial"/>
          <w:sz w:val="22"/>
          <w:szCs w:val="22"/>
          <w:lang w:val="de-DE"/>
        </w:rPr>
        <w:t>0</w:t>
      </w:r>
      <w:r w:rsidR="0094509A" w:rsidRPr="004C3292">
        <w:rPr>
          <w:rFonts w:ascii="Arial" w:hAnsi="Arial" w:cs="Arial"/>
          <w:sz w:val="22"/>
          <w:szCs w:val="22"/>
          <w:lang w:val="de-DE"/>
        </w:rPr>
        <w:t xml:space="preserve">0 m² </w:t>
      </w:r>
      <w:r w:rsidR="00E009FC" w:rsidRPr="004C3292">
        <w:rPr>
          <w:rFonts w:ascii="Arial" w:hAnsi="Arial" w:cs="Arial"/>
          <w:sz w:val="22"/>
          <w:szCs w:val="22"/>
          <w:lang w:val="de-DE"/>
        </w:rPr>
        <w:t xml:space="preserve">bis Ende 2026 </w:t>
      </w:r>
      <w:r w:rsidR="00F6498E" w:rsidRPr="004C3292">
        <w:rPr>
          <w:rFonts w:ascii="Arial" w:hAnsi="Arial" w:cs="Arial"/>
          <w:sz w:val="22"/>
          <w:szCs w:val="22"/>
          <w:lang w:val="de-DE"/>
        </w:rPr>
        <w:t>entstehen</w:t>
      </w:r>
      <w:r w:rsidR="00A67C65" w:rsidRPr="004C3292">
        <w:rPr>
          <w:rFonts w:ascii="Arial" w:hAnsi="Arial" w:cs="Arial"/>
          <w:sz w:val="22"/>
          <w:szCs w:val="22"/>
          <w:lang w:val="de-DE"/>
        </w:rPr>
        <w:t>.</w:t>
      </w:r>
    </w:p>
    <w:p w14:paraId="7A440524" w14:textId="77777777" w:rsidR="00CE1581" w:rsidRPr="004C3292" w:rsidRDefault="00CE1581" w:rsidP="004C3292">
      <w:pPr>
        <w:pStyle w:val="Textkrper"/>
        <w:spacing w:line="276" w:lineRule="auto"/>
        <w:ind w:left="426" w:right="494"/>
        <w:rPr>
          <w:rFonts w:ascii="Arial" w:hAnsi="Arial" w:cs="Arial"/>
          <w:sz w:val="22"/>
          <w:szCs w:val="22"/>
          <w:lang w:val="de-DE"/>
        </w:rPr>
      </w:pPr>
    </w:p>
    <w:p w14:paraId="301C70AB" w14:textId="7D32146A" w:rsidR="00CE1581" w:rsidRPr="004C3292" w:rsidRDefault="0034618E" w:rsidP="004C3292">
      <w:pPr>
        <w:pStyle w:val="Textkrper"/>
        <w:spacing w:line="276" w:lineRule="auto"/>
        <w:ind w:left="426" w:right="494"/>
        <w:rPr>
          <w:rFonts w:ascii="Arial" w:hAnsi="Arial" w:cs="Arial"/>
          <w:sz w:val="22"/>
          <w:szCs w:val="22"/>
          <w:lang w:val="de-DE"/>
        </w:rPr>
      </w:pPr>
      <w:r w:rsidRPr="004C3292">
        <w:rPr>
          <w:rFonts w:ascii="Arial" w:hAnsi="Arial" w:cs="Arial"/>
          <w:sz w:val="22"/>
          <w:szCs w:val="22"/>
          <w:lang w:val="de-DE"/>
        </w:rPr>
        <w:t>Die Bayerische Sparkassenstiftung</w:t>
      </w:r>
      <w:r w:rsidR="00A67C65" w:rsidRPr="004C3292">
        <w:rPr>
          <w:rFonts w:ascii="Arial" w:hAnsi="Arial" w:cs="Arial"/>
          <w:sz w:val="22"/>
          <w:szCs w:val="22"/>
          <w:lang w:val="de-DE"/>
        </w:rPr>
        <w:t xml:space="preserve"> und die Sparkasse Bamberg</w:t>
      </w:r>
      <w:r w:rsidRPr="004C3292">
        <w:rPr>
          <w:rFonts w:ascii="Arial" w:hAnsi="Arial" w:cs="Arial"/>
          <w:sz w:val="22"/>
          <w:szCs w:val="22"/>
          <w:lang w:val="de-DE"/>
        </w:rPr>
        <w:t xml:space="preserve"> unterstütz</w:t>
      </w:r>
      <w:r w:rsidR="00A67C65" w:rsidRPr="004C3292">
        <w:rPr>
          <w:rFonts w:ascii="Arial" w:hAnsi="Arial" w:cs="Arial"/>
          <w:sz w:val="22"/>
          <w:szCs w:val="22"/>
          <w:lang w:val="de-DE"/>
        </w:rPr>
        <w:t>en</w:t>
      </w:r>
      <w:r w:rsidRPr="004C3292">
        <w:rPr>
          <w:rFonts w:ascii="Arial" w:hAnsi="Arial" w:cs="Arial"/>
          <w:sz w:val="22"/>
          <w:szCs w:val="22"/>
          <w:lang w:val="de-DE"/>
        </w:rPr>
        <w:t xml:space="preserve"> dieses Vorhaben mit</w:t>
      </w:r>
      <w:r w:rsidR="00923A23" w:rsidRPr="004C3292">
        <w:rPr>
          <w:rFonts w:ascii="Arial" w:hAnsi="Arial" w:cs="Arial"/>
          <w:sz w:val="22"/>
          <w:szCs w:val="22"/>
          <w:lang w:val="de-DE"/>
        </w:rPr>
        <w:t xml:space="preserve"> einer Förderung </w:t>
      </w:r>
      <w:r w:rsidR="002A5131">
        <w:rPr>
          <w:rFonts w:ascii="Arial" w:hAnsi="Arial" w:cs="Arial"/>
          <w:sz w:val="22"/>
          <w:szCs w:val="22"/>
          <w:lang w:val="de-DE"/>
        </w:rPr>
        <w:t>über</w:t>
      </w:r>
      <w:r w:rsidRPr="004C3292">
        <w:rPr>
          <w:rFonts w:ascii="Arial" w:hAnsi="Arial" w:cs="Arial"/>
          <w:sz w:val="22"/>
          <w:szCs w:val="22"/>
          <w:lang w:val="de-DE"/>
        </w:rPr>
        <w:t xml:space="preserve"> 36</w:t>
      </w:r>
      <w:r w:rsidR="00042ADF">
        <w:rPr>
          <w:rFonts w:ascii="Arial" w:hAnsi="Arial" w:cs="Arial"/>
          <w:sz w:val="22"/>
          <w:szCs w:val="22"/>
          <w:lang w:val="de-DE"/>
        </w:rPr>
        <w:t>.</w:t>
      </w:r>
      <w:r w:rsidRPr="004C3292">
        <w:rPr>
          <w:rFonts w:ascii="Arial" w:hAnsi="Arial" w:cs="Arial"/>
          <w:sz w:val="22"/>
          <w:szCs w:val="22"/>
          <w:lang w:val="de-DE"/>
        </w:rPr>
        <w:t xml:space="preserve">000 </w:t>
      </w:r>
      <w:r w:rsidR="004C3292" w:rsidRPr="004C3292">
        <w:rPr>
          <w:rFonts w:ascii="Arial" w:hAnsi="Arial" w:cs="Arial"/>
          <w:sz w:val="22"/>
          <w:szCs w:val="22"/>
          <w:lang w:val="de-DE"/>
        </w:rPr>
        <w:t>Euro</w:t>
      </w:r>
      <w:r w:rsidR="000F6502" w:rsidRPr="004C3292">
        <w:rPr>
          <w:rFonts w:ascii="Arial" w:hAnsi="Arial" w:cs="Arial"/>
          <w:sz w:val="22"/>
          <w:szCs w:val="22"/>
          <w:lang w:val="de-DE"/>
        </w:rPr>
        <w:t xml:space="preserve"> für die Beschaffung von Ausstattung, Mobiliar und </w:t>
      </w:r>
      <w:r w:rsidR="0024511D" w:rsidRPr="004C3292">
        <w:rPr>
          <w:rFonts w:ascii="Arial" w:hAnsi="Arial" w:cs="Arial"/>
          <w:sz w:val="22"/>
          <w:szCs w:val="22"/>
          <w:lang w:val="de-DE"/>
        </w:rPr>
        <w:t xml:space="preserve">technischem </w:t>
      </w:r>
      <w:r w:rsidR="000F6502" w:rsidRPr="004C3292">
        <w:rPr>
          <w:rFonts w:ascii="Arial" w:hAnsi="Arial" w:cs="Arial"/>
          <w:sz w:val="22"/>
          <w:szCs w:val="22"/>
          <w:lang w:val="de-DE"/>
        </w:rPr>
        <w:t>Equipment</w:t>
      </w:r>
      <w:r w:rsidR="0024511D" w:rsidRPr="004C3292">
        <w:rPr>
          <w:rFonts w:ascii="Arial" w:hAnsi="Arial" w:cs="Arial"/>
          <w:sz w:val="22"/>
          <w:szCs w:val="22"/>
          <w:lang w:val="de-DE"/>
        </w:rPr>
        <w:t>.</w:t>
      </w:r>
      <w:r w:rsidR="00923A23" w:rsidRPr="004C3292">
        <w:rPr>
          <w:rFonts w:ascii="Arial" w:hAnsi="Arial" w:cs="Arial"/>
          <w:sz w:val="22"/>
          <w:szCs w:val="22"/>
          <w:lang w:val="de-DE"/>
        </w:rPr>
        <w:t xml:space="preserve"> </w:t>
      </w:r>
      <w:r w:rsidR="00CE1581" w:rsidRPr="004C3292">
        <w:rPr>
          <w:rFonts w:ascii="Arial" w:hAnsi="Arial" w:cs="Arial"/>
          <w:sz w:val="22"/>
          <w:szCs w:val="22"/>
          <w:lang w:val="de-DE"/>
        </w:rPr>
        <w:t>Frank Seuling, Initiator und Geschäftsführer der MINT-Zentrum Hirschaid gGmbH freut sich sehr über d</w:t>
      </w:r>
      <w:r w:rsidR="002A5131">
        <w:rPr>
          <w:rFonts w:ascii="Arial" w:hAnsi="Arial" w:cs="Arial"/>
          <w:sz w:val="22"/>
          <w:szCs w:val="22"/>
          <w:lang w:val="de-DE"/>
        </w:rPr>
        <w:t>ieses</w:t>
      </w:r>
      <w:r w:rsidR="00CE1581" w:rsidRPr="004C3292">
        <w:rPr>
          <w:rFonts w:ascii="Arial" w:hAnsi="Arial" w:cs="Arial"/>
          <w:sz w:val="22"/>
          <w:szCs w:val="22"/>
          <w:lang w:val="de-DE"/>
        </w:rPr>
        <w:t xml:space="preserve"> Engagement</w:t>
      </w:r>
      <w:r w:rsidR="002A5131">
        <w:rPr>
          <w:rFonts w:ascii="Arial" w:hAnsi="Arial" w:cs="Arial"/>
          <w:sz w:val="22"/>
          <w:szCs w:val="22"/>
          <w:lang w:val="de-DE"/>
        </w:rPr>
        <w:t>:</w:t>
      </w:r>
      <w:r w:rsidR="00CE1581" w:rsidRPr="004C3292">
        <w:rPr>
          <w:rFonts w:ascii="Arial" w:hAnsi="Arial" w:cs="Arial"/>
          <w:sz w:val="22"/>
          <w:szCs w:val="22"/>
          <w:lang w:val="de-DE"/>
        </w:rPr>
        <w:t xml:space="preserve"> „Unsere Kinder und Jugendlichen fit zu machen für die Herausforderungen der Zukunft ist eine Aufgabe, die uns alle angeht. Ich freue mich sehr, dass die bayerische Sparkassenstiftung und die Sparkasse Bamberg unser Projekt unterstützen. Als eines der größten MINT-Zentren im ländlichen Raum in Bayern möchten wir unsere regionalen Unternehmen, Institutionen und Stiftungen verstärkt in die weitere inhaltliche und räumliche Entwicklung des MINT-Zentrums </w:t>
      </w:r>
      <w:r w:rsidR="00E344E2" w:rsidRPr="004C3292">
        <w:rPr>
          <w:rFonts w:ascii="Arial" w:hAnsi="Arial" w:cs="Arial"/>
          <w:sz w:val="22"/>
          <w:szCs w:val="22"/>
          <w:lang w:val="de-DE"/>
        </w:rPr>
        <w:t xml:space="preserve">einbinden </w:t>
      </w:r>
      <w:r w:rsidR="00CE1581" w:rsidRPr="004C3292">
        <w:rPr>
          <w:rFonts w:ascii="Arial" w:hAnsi="Arial" w:cs="Arial"/>
          <w:sz w:val="22"/>
          <w:szCs w:val="22"/>
          <w:lang w:val="de-DE"/>
        </w:rPr>
        <w:t>und einen echten Ort der Begeisterung für Zukunftstechnologien und Vernetzung</w:t>
      </w:r>
      <w:r w:rsidR="00E344E2">
        <w:rPr>
          <w:rFonts w:ascii="Arial" w:hAnsi="Arial" w:cs="Arial"/>
          <w:sz w:val="22"/>
          <w:szCs w:val="22"/>
          <w:lang w:val="de-DE"/>
        </w:rPr>
        <w:t xml:space="preserve"> schaffen</w:t>
      </w:r>
      <w:r w:rsidR="00CE1581" w:rsidRPr="004C3292">
        <w:rPr>
          <w:rFonts w:ascii="Arial" w:hAnsi="Arial" w:cs="Arial"/>
          <w:sz w:val="22"/>
          <w:szCs w:val="22"/>
          <w:lang w:val="de-DE"/>
        </w:rPr>
        <w:t>.“</w:t>
      </w:r>
      <w:r w:rsidR="00371462" w:rsidRPr="004C3292">
        <w:rPr>
          <w:rFonts w:ascii="Arial" w:hAnsi="Arial" w:cs="Arial"/>
          <w:sz w:val="22"/>
          <w:szCs w:val="22"/>
          <w:lang w:val="de-DE"/>
        </w:rPr>
        <w:t xml:space="preserve"> </w:t>
      </w:r>
      <w:r w:rsidR="00CE1581" w:rsidRPr="004C3292">
        <w:rPr>
          <w:rFonts w:ascii="Arial" w:hAnsi="Arial" w:cs="Arial"/>
          <w:sz w:val="22"/>
          <w:szCs w:val="22"/>
          <w:lang w:val="de-DE"/>
        </w:rPr>
        <w:t>„Wir fördern den Maker Space, weil wir davon überzeugt sind: Zukunft wird vor Ort gestaltet. Das MINT-Zentrum schafft einen Raum, in dem junge Menschen innovative Technologien entdecken und wichtige Kompetenzen für morgen entwickeln können“, sagt Stephan Kirchner, Vorstandsvorsitzender der Sparkasse Bamberg</w:t>
      </w:r>
      <w:r w:rsidR="004C3292" w:rsidRPr="004C3292">
        <w:rPr>
          <w:rFonts w:ascii="Arial" w:hAnsi="Arial" w:cs="Arial"/>
          <w:sz w:val="22"/>
          <w:szCs w:val="22"/>
          <w:lang w:val="de-DE"/>
        </w:rPr>
        <w:t>.</w:t>
      </w:r>
    </w:p>
    <w:p w14:paraId="463B9A59" w14:textId="77777777" w:rsidR="00E31775" w:rsidRPr="004C3292" w:rsidRDefault="00E31775" w:rsidP="004C3292">
      <w:pPr>
        <w:pStyle w:val="Textkrper"/>
        <w:spacing w:line="276" w:lineRule="auto"/>
        <w:ind w:left="426" w:right="494"/>
        <w:rPr>
          <w:rFonts w:ascii="Arial" w:hAnsi="Arial" w:cs="Arial"/>
          <w:sz w:val="22"/>
          <w:szCs w:val="22"/>
          <w:lang w:val="de-DE"/>
        </w:rPr>
      </w:pPr>
    </w:p>
    <w:p w14:paraId="0163EF9B" w14:textId="02CA43D8" w:rsidR="00D9025E" w:rsidRDefault="001A4BD2" w:rsidP="004C3292">
      <w:pPr>
        <w:pStyle w:val="Textkrper"/>
        <w:spacing w:line="276" w:lineRule="auto"/>
        <w:ind w:left="426" w:right="494"/>
        <w:rPr>
          <w:rFonts w:ascii="Arial" w:hAnsi="Arial" w:cs="Arial"/>
          <w:sz w:val="22"/>
          <w:szCs w:val="22"/>
          <w:lang w:val="de-DE"/>
        </w:rPr>
      </w:pPr>
      <w:r w:rsidRPr="004C3292">
        <w:rPr>
          <w:rFonts w:ascii="Arial" w:hAnsi="Arial" w:cs="Arial"/>
          <w:sz w:val="22"/>
          <w:szCs w:val="22"/>
          <w:lang w:val="de-DE"/>
        </w:rPr>
        <w:t>Im neuen</w:t>
      </w:r>
      <w:r w:rsidR="00D43AC1" w:rsidRPr="004C3292">
        <w:rPr>
          <w:rFonts w:ascii="Arial" w:hAnsi="Arial" w:cs="Arial"/>
          <w:sz w:val="22"/>
          <w:szCs w:val="22"/>
          <w:lang w:val="de-DE"/>
        </w:rPr>
        <w:t xml:space="preserve"> Maker</w:t>
      </w:r>
      <w:r w:rsidR="0024511D" w:rsidRPr="004C3292">
        <w:rPr>
          <w:rFonts w:ascii="Arial" w:hAnsi="Arial" w:cs="Arial"/>
          <w:sz w:val="22"/>
          <w:szCs w:val="22"/>
          <w:lang w:val="de-DE"/>
        </w:rPr>
        <w:t xml:space="preserve"> S</w:t>
      </w:r>
      <w:r w:rsidR="00D43AC1" w:rsidRPr="004C3292">
        <w:rPr>
          <w:rFonts w:ascii="Arial" w:hAnsi="Arial" w:cs="Arial"/>
          <w:sz w:val="22"/>
          <w:szCs w:val="22"/>
          <w:lang w:val="de-DE"/>
        </w:rPr>
        <w:t>pace</w:t>
      </w:r>
      <w:r w:rsidR="00E9573E" w:rsidRPr="004C3292">
        <w:rPr>
          <w:rFonts w:ascii="Arial" w:hAnsi="Arial" w:cs="Arial"/>
          <w:sz w:val="22"/>
          <w:szCs w:val="22"/>
          <w:lang w:val="de-DE"/>
        </w:rPr>
        <w:t xml:space="preserve"> </w:t>
      </w:r>
      <w:r w:rsidR="00E53780" w:rsidRPr="004C3292">
        <w:rPr>
          <w:rFonts w:ascii="Arial" w:hAnsi="Arial" w:cs="Arial"/>
          <w:sz w:val="22"/>
          <w:szCs w:val="22"/>
          <w:lang w:val="de-DE"/>
        </w:rPr>
        <w:t xml:space="preserve">sollen ergänzende </w:t>
      </w:r>
      <w:r w:rsidRPr="004C3292">
        <w:rPr>
          <w:rFonts w:ascii="Arial" w:hAnsi="Arial" w:cs="Arial"/>
          <w:sz w:val="22"/>
          <w:szCs w:val="22"/>
          <w:lang w:val="de-DE"/>
        </w:rPr>
        <w:t>Workshop-</w:t>
      </w:r>
      <w:r w:rsidR="00CC4088" w:rsidRPr="004C3292">
        <w:rPr>
          <w:rFonts w:ascii="Arial" w:hAnsi="Arial" w:cs="Arial"/>
          <w:sz w:val="22"/>
          <w:szCs w:val="22"/>
          <w:lang w:val="de-DE"/>
        </w:rPr>
        <w:t>Formate</w:t>
      </w:r>
      <w:r w:rsidRPr="004C3292">
        <w:rPr>
          <w:rFonts w:ascii="Arial" w:hAnsi="Arial" w:cs="Arial"/>
          <w:sz w:val="22"/>
          <w:szCs w:val="22"/>
          <w:lang w:val="de-DE"/>
        </w:rPr>
        <w:t xml:space="preserve"> zu TUMO stattfinden</w:t>
      </w:r>
      <w:r w:rsidR="005F72A0" w:rsidRPr="004C3292">
        <w:rPr>
          <w:rFonts w:ascii="Arial" w:hAnsi="Arial" w:cs="Arial"/>
          <w:sz w:val="22"/>
          <w:szCs w:val="22"/>
          <w:lang w:val="de-DE"/>
        </w:rPr>
        <w:t xml:space="preserve">, die nicht nur für die bereits aktiven Jugendlichen, sondern auch für jüngere Kinder oder auch </w:t>
      </w:r>
      <w:r w:rsidR="00CC4088" w:rsidRPr="004C3292">
        <w:rPr>
          <w:rFonts w:ascii="Arial" w:hAnsi="Arial" w:cs="Arial"/>
          <w:sz w:val="22"/>
          <w:szCs w:val="22"/>
          <w:lang w:val="de-DE"/>
        </w:rPr>
        <w:t xml:space="preserve">Schulklassen, </w:t>
      </w:r>
      <w:r w:rsidR="005F72A0" w:rsidRPr="004C3292">
        <w:rPr>
          <w:rFonts w:ascii="Arial" w:hAnsi="Arial" w:cs="Arial"/>
          <w:sz w:val="22"/>
          <w:szCs w:val="22"/>
          <w:lang w:val="de-DE"/>
        </w:rPr>
        <w:t>Erwachsene</w:t>
      </w:r>
      <w:r w:rsidR="00CC4088" w:rsidRPr="004C3292">
        <w:rPr>
          <w:rFonts w:ascii="Arial" w:hAnsi="Arial" w:cs="Arial"/>
          <w:sz w:val="22"/>
          <w:szCs w:val="22"/>
          <w:lang w:val="de-DE"/>
        </w:rPr>
        <w:t xml:space="preserve"> oder Lehrkräfte angeboten werden. </w:t>
      </w:r>
      <w:r w:rsidR="00E344E2">
        <w:rPr>
          <w:rFonts w:ascii="Arial" w:hAnsi="Arial" w:cs="Arial"/>
          <w:sz w:val="22"/>
          <w:szCs w:val="22"/>
          <w:lang w:val="de-DE"/>
        </w:rPr>
        <w:t>B</w:t>
      </w:r>
      <w:r w:rsidR="00FC3811" w:rsidRPr="004C3292">
        <w:rPr>
          <w:rFonts w:ascii="Arial" w:hAnsi="Arial" w:cs="Arial"/>
          <w:sz w:val="22"/>
          <w:szCs w:val="22"/>
          <w:lang w:val="de-DE"/>
        </w:rPr>
        <w:t xml:space="preserve">eispielsweise </w:t>
      </w:r>
      <w:r w:rsidR="001B188C" w:rsidRPr="004C3292">
        <w:rPr>
          <w:rFonts w:ascii="Arial" w:hAnsi="Arial" w:cs="Arial"/>
          <w:sz w:val="22"/>
          <w:szCs w:val="22"/>
          <w:lang w:val="de-DE"/>
        </w:rPr>
        <w:t>i</w:t>
      </w:r>
      <w:r w:rsidR="00E344E2">
        <w:rPr>
          <w:rFonts w:ascii="Arial" w:hAnsi="Arial" w:cs="Arial"/>
          <w:sz w:val="22"/>
          <w:szCs w:val="22"/>
          <w:lang w:val="de-DE"/>
        </w:rPr>
        <w:t>n</w:t>
      </w:r>
      <w:r w:rsidR="001B188C" w:rsidRPr="004C3292">
        <w:rPr>
          <w:rFonts w:ascii="Arial" w:hAnsi="Arial" w:cs="Arial"/>
          <w:sz w:val="22"/>
          <w:szCs w:val="22"/>
          <w:lang w:val="de-DE"/>
        </w:rPr>
        <w:t xml:space="preserve"> Robotik, 3D-</w:t>
      </w:r>
      <w:r w:rsidR="00941F68" w:rsidRPr="004C3292">
        <w:rPr>
          <w:rFonts w:ascii="Arial" w:hAnsi="Arial" w:cs="Arial"/>
          <w:sz w:val="22"/>
          <w:szCs w:val="22"/>
          <w:lang w:val="de-DE"/>
        </w:rPr>
        <w:t>Druck,</w:t>
      </w:r>
      <w:r w:rsidR="001B188C" w:rsidRPr="004C3292">
        <w:rPr>
          <w:rFonts w:ascii="Arial" w:hAnsi="Arial" w:cs="Arial"/>
          <w:sz w:val="22"/>
          <w:szCs w:val="22"/>
          <w:lang w:val="de-DE"/>
        </w:rPr>
        <w:t xml:space="preserve"> Virt</w:t>
      </w:r>
      <w:r w:rsidR="00FC3811" w:rsidRPr="004C3292">
        <w:rPr>
          <w:rFonts w:ascii="Arial" w:hAnsi="Arial" w:cs="Arial"/>
          <w:sz w:val="22"/>
          <w:szCs w:val="22"/>
          <w:lang w:val="de-DE"/>
        </w:rPr>
        <w:t>ual Reality (VR)</w:t>
      </w:r>
      <w:r w:rsidR="00941F68" w:rsidRPr="004C3292">
        <w:rPr>
          <w:rFonts w:ascii="Arial" w:hAnsi="Arial" w:cs="Arial"/>
          <w:sz w:val="22"/>
          <w:szCs w:val="22"/>
          <w:lang w:val="de-DE"/>
        </w:rPr>
        <w:t xml:space="preserve"> oder auch Musik</w:t>
      </w:r>
      <w:r w:rsidR="00FC3811" w:rsidRPr="004C3292">
        <w:rPr>
          <w:rFonts w:ascii="Arial" w:hAnsi="Arial" w:cs="Arial"/>
          <w:sz w:val="22"/>
          <w:szCs w:val="22"/>
          <w:lang w:val="de-DE"/>
        </w:rPr>
        <w:t xml:space="preserve"> sowie innovative Bildungs</w:t>
      </w:r>
      <w:r w:rsidR="00941F68" w:rsidRPr="004C3292">
        <w:rPr>
          <w:rFonts w:ascii="Arial" w:hAnsi="Arial" w:cs="Arial"/>
          <w:sz w:val="22"/>
          <w:szCs w:val="22"/>
          <w:lang w:val="de-DE"/>
        </w:rPr>
        <w:t>konzepte</w:t>
      </w:r>
      <w:r w:rsidR="00FC3811" w:rsidRPr="004C3292">
        <w:rPr>
          <w:rFonts w:ascii="Arial" w:hAnsi="Arial" w:cs="Arial"/>
          <w:sz w:val="22"/>
          <w:szCs w:val="22"/>
          <w:lang w:val="de-DE"/>
        </w:rPr>
        <w:t>, die mit den Universitäten Bamberg und Bayreuth bereits in der Entwicklung sind</w:t>
      </w:r>
      <w:r w:rsidR="00E344E2">
        <w:rPr>
          <w:rFonts w:ascii="Arial" w:hAnsi="Arial" w:cs="Arial"/>
          <w:sz w:val="22"/>
          <w:szCs w:val="22"/>
          <w:lang w:val="de-DE"/>
        </w:rPr>
        <w:t>, etwa</w:t>
      </w:r>
      <w:r w:rsidR="00FC3811" w:rsidRPr="004C3292">
        <w:rPr>
          <w:rFonts w:ascii="Arial" w:hAnsi="Arial" w:cs="Arial"/>
          <w:sz w:val="22"/>
          <w:szCs w:val="22"/>
          <w:lang w:val="de-DE"/>
        </w:rPr>
        <w:t xml:space="preserve"> im Bereich Medienkompetenz</w:t>
      </w:r>
      <w:r w:rsidR="00E344E2">
        <w:rPr>
          <w:rFonts w:ascii="Arial" w:hAnsi="Arial" w:cs="Arial"/>
          <w:sz w:val="22"/>
          <w:szCs w:val="22"/>
          <w:lang w:val="de-DE"/>
        </w:rPr>
        <w:t xml:space="preserve"> und</w:t>
      </w:r>
      <w:r w:rsidR="00FC3811" w:rsidRPr="004C3292">
        <w:rPr>
          <w:rFonts w:ascii="Arial" w:hAnsi="Arial" w:cs="Arial"/>
          <w:sz w:val="22"/>
          <w:szCs w:val="22"/>
          <w:lang w:val="de-DE"/>
        </w:rPr>
        <w:t xml:space="preserve"> künstliche Intelligenz. </w:t>
      </w:r>
    </w:p>
    <w:p w14:paraId="7D388637" w14:textId="77777777" w:rsidR="00D9025E" w:rsidRDefault="00D9025E" w:rsidP="004C3292">
      <w:pPr>
        <w:pStyle w:val="Textkrper"/>
        <w:spacing w:line="276" w:lineRule="auto"/>
        <w:ind w:left="426" w:right="494"/>
        <w:rPr>
          <w:rFonts w:ascii="Arial" w:hAnsi="Arial" w:cs="Arial"/>
          <w:sz w:val="22"/>
          <w:szCs w:val="22"/>
          <w:lang w:val="de-DE"/>
        </w:rPr>
      </w:pPr>
    </w:p>
    <w:p w14:paraId="2BD796DA" w14:textId="71EBC6DA" w:rsidR="00E344E2" w:rsidRPr="00680F56" w:rsidRDefault="00E071BA" w:rsidP="004C3292">
      <w:pPr>
        <w:pStyle w:val="Textkrper"/>
        <w:spacing w:line="276" w:lineRule="auto"/>
        <w:ind w:left="426" w:right="494"/>
        <w:rPr>
          <w:rFonts w:ascii="Arial" w:hAnsi="Arial" w:cs="Arial"/>
          <w:sz w:val="22"/>
          <w:szCs w:val="22"/>
          <w:lang w:val="de-DE"/>
        </w:rPr>
      </w:pPr>
      <w:r w:rsidRPr="00680F56">
        <w:rPr>
          <w:rFonts w:ascii="Arial" w:hAnsi="Arial" w:cs="Arial"/>
          <w:sz w:val="22"/>
          <w:szCs w:val="22"/>
          <w:lang w:val="de-DE"/>
        </w:rPr>
        <w:t>Das Projekt freut sich über weitere Sponsoren und Förder</w:t>
      </w:r>
      <w:r w:rsidR="00E344E2" w:rsidRPr="00680F56">
        <w:rPr>
          <w:rFonts w:ascii="Arial" w:hAnsi="Arial" w:cs="Arial"/>
          <w:sz w:val="22"/>
          <w:szCs w:val="22"/>
          <w:lang w:val="de-DE"/>
        </w:rPr>
        <w:t>mittelgeber</w:t>
      </w:r>
      <w:r w:rsidRPr="00680F56">
        <w:rPr>
          <w:rFonts w:ascii="Arial" w:hAnsi="Arial" w:cs="Arial"/>
          <w:sz w:val="22"/>
          <w:szCs w:val="22"/>
          <w:lang w:val="de-DE"/>
        </w:rPr>
        <w:t>.</w:t>
      </w:r>
    </w:p>
    <w:p w14:paraId="396443F4" w14:textId="5949636E" w:rsidR="00E344E2" w:rsidRDefault="00E344E2" w:rsidP="004C3292">
      <w:pPr>
        <w:pStyle w:val="Textkrper"/>
        <w:spacing w:line="276" w:lineRule="auto"/>
        <w:ind w:left="426" w:right="494"/>
        <w:rPr>
          <w:rFonts w:ascii="Arial" w:hAnsi="Arial" w:cs="Arial"/>
          <w:sz w:val="22"/>
          <w:szCs w:val="22"/>
          <w:lang w:val="de-DE"/>
        </w:rPr>
      </w:pPr>
    </w:p>
    <w:p w14:paraId="6F7852A4" w14:textId="76075C0E" w:rsidR="009D409D" w:rsidRDefault="009D409D" w:rsidP="004C3292">
      <w:pPr>
        <w:pStyle w:val="Textkrper"/>
        <w:spacing w:line="276" w:lineRule="auto"/>
        <w:ind w:left="426" w:right="494"/>
        <w:rPr>
          <w:rFonts w:ascii="Arial" w:hAnsi="Arial" w:cs="Arial"/>
          <w:sz w:val="22"/>
          <w:szCs w:val="22"/>
          <w:lang w:val="de-DE"/>
        </w:rPr>
      </w:pPr>
    </w:p>
    <w:p w14:paraId="4595FBB7" w14:textId="25E66762" w:rsidR="009D409D" w:rsidRDefault="009D409D" w:rsidP="004C3292">
      <w:pPr>
        <w:pStyle w:val="Textkrper"/>
        <w:spacing w:line="276" w:lineRule="auto"/>
        <w:ind w:left="426" w:right="494"/>
        <w:rPr>
          <w:rFonts w:ascii="Arial" w:hAnsi="Arial" w:cs="Arial"/>
          <w:sz w:val="22"/>
          <w:szCs w:val="22"/>
          <w:lang w:val="de-DE"/>
        </w:rPr>
      </w:pPr>
    </w:p>
    <w:p w14:paraId="1318F485" w14:textId="3F694498" w:rsidR="009D409D" w:rsidRDefault="009D409D" w:rsidP="004C3292">
      <w:pPr>
        <w:pStyle w:val="Textkrper"/>
        <w:spacing w:line="276" w:lineRule="auto"/>
        <w:ind w:left="426" w:right="494"/>
        <w:rPr>
          <w:rFonts w:ascii="Arial" w:hAnsi="Arial" w:cs="Arial"/>
          <w:sz w:val="22"/>
          <w:szCs w:val="22"/>
          <w:lang w:val="de-DE"/>
        </w:rPr>
      </w:pPr>
    </w:p>
    <w:p w14:paraId="4479507D" w14:textId="7D119A02" w:rsidR="009D409D" w:rsidRDefault="009D409D" w:rsidP="004C3292">
      <w:pPr>
        <w:pStyle w:val="Textkrper"/>
        <w:spacing w:line="276" w:lineRule="auto"/>
        <w:ind w:left="426" w:right="494"/>
        <w:rPr>
          <w:rFonts w:ascii="Arial" w:hAnsi="Arial" w:cs="Arial"/>
          <w:sz w:val="22"/>
          <w:szCs w:val="22"/>
          <w:lang w:val="de-DE"/>
        </w:rPr>
      </w:pPr>
    </w:p>
    <w:p w14:paraId="274E2D53" w14:textId="7D2D8085" w:rsidR="009D409D" w:rsidRDefault="009D409D" w:rsidP="004C3292">
      <w:pPr>
        <w:pStyle w:val="Textkrper"/>
        <w:spacing w:line="276" w:lineRule="auto"/>
        <w:ind w:left="426" w:right="494"/>
        <w:rPr>
          <w:rFonts w:ascii="Arial" w:hAnsi="Arial" w:cs="Arial"/>
          <w:sz w:val="22"/>
          <w:szCs w:val="22"/>
          <w:lang w:val="de-DE"/>
        </w:rPr>
      </w:pPr>
    </w:p>
    <w:p w14:paraId="55A8776F" w14:textId="3AFAC6C0" w:rsidR="009D409D" w:rsidRDefault="009D409D" w:rsidP="004C3292">
      <w:pPr>
        <w:pStyle w:val="Textkrper"/>
        <w:spacing w:line="276" w:lineRule="auto"/>
        <w:ind w:left="426" w:right="494"/>
        <w:rPr>
          <w:rFonts w:ascii="Arial" w:hAnsi="Arial" w:cs="Arial"/>
          <w:sz w:val="22"/>
          <w:szCs w:val="22"/>
          <w:lang w:val="de-DE"/>
        </w:rPr>
      </w:pPr>
    </w:p>
    <w:p w14:paraId="119CBB81" w14:textId="21C64078" w:rsidR="009D409D" w:rsidRDefault="009D409D" w:rsidP="00680F56">
      <w:pPr>
        <w:pStyle w:val="Textkrper"/>
        <w:spacing w:line="276" w:lineRule="auto"/>
        <w:ind w:right="494"/>
        <w:rPr>
          <w:rFonts w:ascii="Arial" w:hAnsi="Arial" w:cs="Arial"/>
          <w:sz w:val="22"/>
          <w:szCs w:val="22"/>
          <w:lang w:val="de-DE"/>
        </w:rPr>
      </w:pPr>
    </w:p>
    <w:p w14:paraId="490CF39E" w14:textId="2A8ACC9B" w:rsidR="009D409D" w:rsidRDefault="009D409D" w:rsidP="004C3292">
      <w:pPr>
        <w:pStyle w:val="Textkrper"/>
        <w:spacing w:line="276" w:lineRule="auto"/>
        <w:ind w:left="426" w:right="494"/>
        <w:rPr>
          <w:rFonts w:ascii="Arial" w:hAnsi="Arial" w:cs="Arial"/>
          <w:sz w:val="22"/>
          <w:szCs w:val="22"/>
          <w:lang w:val="de-DE"/>
        </w:rPr>
      </w:pPr>
    </w:p>
    <w:p w14:paraId="4D125616" w14:textId="77777777" w:rsidR="00B676D5" w:rsidRDefault="00B676D5" w:rsidP="004C3292">
      <w:pPr>
        <w:pStyle w:val="Textkrper"/>
        <w:spacing w:line="276" w:lineRule="auto"/>
        <w:ind w:left="426" w:right="494"/>
        <w:rPr>
          <w:rFonts w:ascii="Arial" w:hAnsi="Arial" w:cs="Arial"/>
          <w:sz w:val="22"/>
          <w:szCs w:val="22"/>
          <w:lang w:val="de-DE"/>
        </w:rPr>
      </w:pPr>
    </w:p>
    <w:p w14:paraId="1C1BFEA5" w14:textId="40299A78" w:rsidR="009D409D" w:rsidRDefault="009D409D" w:rsidP="004C3292">
      <w:pPr>
        <w:pStyle w:val="Textkrper"/>
        <w:spacing w:line="276" w:lineRule="auto"/>
        <w:ind w:left="426" w:right="494"/>
        <w:rPr>
          <w:rFonts w:ascii="Arial" w:hAnsi="Arial" w:cs="Arial"/>
          <w:sz w:val="22"/>
          <w:szCs w:val="22"/>
          <w:lang w:val="de-DE"/>
        </w:rPr>
      </w:pPr>
    </w:p>
    <w:p w14:paraId="4491DF79" w14:textId="1717CA6F" w:rsidR="009D409D" w:rsidRDefault="009D409D" w:rsidP="004C3292">
      <w:pPr>
        <w:pStyle w:val="Textkrper"/>
        <w:spacing w:line="276" w:lineRule="auto"/>
        <w:ind w:left="426" w:right="494"/>
        <w:rPr>
          <w:rFonts w:ascii="Arial" w:hAnsi="Arial" w:cs="Arial"/>
          <w:sz w:val="22"/>
          <w:szCs w:val="22"/>
          <w:lang w:val="de-DE"/>
        </w:rPr>
      </w:pPr>
      <w:r>
        <w:rPr>
          <w:rFonts w:ascii="Arial" w:hAnsi="Arial" w:cs="Arial"/>
          <w:noProof/>
          <w:sz w:val="22"/>
          <w:szCs w:val="22"/>
          <w:lang w:val="de-DE"/>
        </w:rPr>
        <w:drawing>
          <wp:anchor distT="0" distB="0" distL="114300" distR="114300" simplePos="0" relativeHeight="251659264" behindDoc="1" locked="0" layoutInCell="1" allowOverlap="1" wp14:anchorId="7E8F8D07" wp14:editId="04250FD9">
            <wp:simplePos x="0" y="0"/>
            <wp:positionH relativeFrom="column">
              <wp:posOffset>815828</wp:posOffset>
            </wp:positionH>
            <wp:positionV relativeFrom="paragraph">
              <wp:posOffset>10751</wp:posOffset>
            </wp:positionV>
            <wp:extent cx="5021580" cy="3500755"/>
            <wp:effectExtent l="0" t="0" r="7620" b="444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580" cy="3500755"/>
                    </a:xfrm>
                    <a:prstGeom prst="rect">
                      <a:avLst/>
                    </a:prstGeom>
                    <a:noFill/>
                    <a:ln>
                      <a:noFill/>
                    </a:ln>
                  </pic:spPr>
                </pic:pic>
              </a:graphicData>
            </a:graphic>
          </wp:anchor>
        </w:drawing>
      </w:r>
    </w:p>
    <w:p w14:paraId="796C17AC" w14:textId="42D51FBD" w:rsidR="009D409D" w:rsidRDefault="009D409D" w:rsidP="004C3292">
      <w:pPr>
        <w:pStyle w:val="Textkrper"/>
        <w:spacing w:line="276" w:lineRule="auto"/>
        <w:ind w:left="426" w:right="494"/>
        <w:rPr>
          <w:rFonts w:ascii="Arial" w:hAnsi="Arial" w:cs="Arial"/>
          <w:sz w:val="22"/>
          <w:szCs w:val="22"/>
          <w:lang w:val="de-DE"/>
        </w:rPr>
      </w:pPr>
    </w:p>
    <w:p w14:paraId="052F720D" w14:textId="08370EC7" w:rsidR="009D409D" w:rsidRDefault="009D409D" w:rsidP="004C3292">
      <w:pPr>
        <w:pStyle w:val="Textkrper"/>
        <w:spacing w:line="276" w:lineRule="auto"/>
        <w:ind w:left="426" w:right="494"/>
        <w:rPr>
          <w:rFonts w:ascii="Arial" w:hAnsi="Arial" w:cs="Arial"/>
          <w:sz w:val="22"/>
          <w:szCs w:val="22"/>
          <w:lang w:val="de-DE"/>
        </w:rPr>
      </w:pPr>
    </w:p>
    <w:p w14:paraId="433EA8A8" w14:textId="516DA0F3" w:rsidR="009D409D" w:rsidRDefault="009D409D" w:rsidP="004C3292">
      <w:pPr>
        <w:pStyle w:val="Textkrper"/>
        <w:spacing w:line="276" w:lineRule="auto"/>
        <w:ind w:left="426" w:right="494"/>
        <w:rPr>
          <w:rFonts w:ascii="Arial" w:hAnsi="Arial" w:cs="Arial"/>
          <w:sz w:val="22"/>
          <w:szCs w:val="22"/>
          <w:lang w:val="de-DE"/>
        </w:rPr>
      </w:pPr>
    </w:p>
    <w:p w14:paraId="034770BF" w14:textId="66BD1152" w:rsidR="009D409D" w:rsidRDefault="009D409D" w:rsidP="004C3292">
      <w:pPr>
        <w:pStyle w:val="Textkrper"/>
        <w:spacing w:line="276" w:lineRule="auto"/>
        <w:ind w:left="426" w:right="494"/>
        <w:rPr>
          <w:rFonts w:ascii="Arial" w:hAnsi="Arial" w:cs="Arial"/>
          <w:sz w:val="22"/>
          <w:szCs w:val="22"/>
          <w:lang w:val="de-DE"/>
        </w:rPr>
      </w:pPr>
    </w:p>
    <w:p w14:paraId="7E4E70FF" w14:textId="6D1E2645" w:rsidR="009D409D" w:rsidRDefault="009D409D" w:rsidP="004C3292">
      <w:pPr>
        <w:pStyle w:val="Textkrper"/>
        <w:spacing w:line="276" w:lineRule="auto"/>
        <w:ind w:left="426" w:right="494"/>
        <w:rPr>
          <w:rFonts w:ascii="Arial" w:hAnsi="Arial" w:cs="Arial"/>
          <w:sz w:val="22"/>
          <w:szCs w:val="22"/>
          <w:lang w:val="de-DE"/>
        </w:rPr>
      </w:pPr>
    </w:p>
    <w:p w14:paraId="3A3CE16C" w14:textId="4CA0CAA5" w:rsidR="009D409D" w:rsidRDefault="009D409D" w:rsidP="004C3292">
      <w:pPr>
        <w:pStyle w:val="Textkrper"/>
        <w:spacing w:line="276" w:lineRule="auto"/>
        <w:ind w:left="426" w:right="494"/>
        <w:rPr>
          <w:rFonts w:ascii="Arial" w:hAnsi="Arial" w:cs="Arial"/>
          <w:sz w:val="22"/>
          <w:szCs w:val="22"/>
          <w:lang w:val="de-DE"/>
        </w:rPr>
      </w:pPr>
    </w:p>
    <w:p w14:paraId="4F8AF0AF" w14:textId="20405420" w:rsidR="009D409D" w:rsidRDefault="009D409D" w:rsidP="004C3292">
      <w:pPr>
        <w:pStyle w:val="Textkrper"/>
        <w:spacing w:line="276" w:lineRule="auto"/>
        <w:ind w:left="426" w:right="494"/>
        <w:rPr>
          <w:rFonts w:ascii="Arial" w:hAnsi="Arial" w:cs="Arial"/>
          <w:sz w:val="22"/>
          <w:szCs w:val="22"/>
          <w:lang w:val="de-DE"/>
        </w:rPr>
      </w:pPr>
    </w:p>
    <w:p w14:paraId="5EE80E57" w14:textId="077AFAB9" w:rsidR="009D409D" w:rsidRDefault="009D409D" w:rsidP="004C3292">
      <w:pPr>
        <w:pStyle w:val="Textkrper"/>
        <w:spacing w:line="276" w:lineRule="auto"/>
        <w:ind w:left="426" w:right="494"/>
        <w:rPr>
          <w:rFonts w:ascii="Arial" w:hAnsi="Arial" w:cs="Arial"/>
          <w:sz w:val="22"/>
          <w:szCs w:val="22"/>
          <w:lang w:val="de-DE"/>
        </w:rPr>
      </w:pPr>
    </w:p>
    <w:p w14:paraId="13F139E4" w14:textId="28469986" w:rsidR="009D409D" w:rsidRDefault="009D409D" w:rsidP="004C3292">
      <w:pPr>
        <w:pStyle w:val="Textkrper"/>
        <w:spacing w:line="276" w:lineRule="auto"/>
        <w:ind w:left="426" w:right="494"/>
        <w:rPr>
          <w:rFonts w:ascii="Arial" w:hAnsi="Arial" w:cs="Arial"/>
          <w:sz w:val="22"/>
          <w:szCs w:val="22"/>
          <w:lang w:val="de-DE"/>
        </w:rPr>
      </w:pPr>
    </w:p>
    <w:p w14:paraId="377C7E46" w14:textId="3E05200B" w:rsidR="009D409D" w:rsidRDefault="009D409D" w:rsidP="004C3292">
      <w:pPr>
        <w:pStyle w:val="Textkrper"/>
        <w:spacing w:line="276" w:lineRule="auto"/>
        <w:ind w:left="426" w:right="494"/>
        <w:rPr>
          <w:rFonts w:ascii="Arial" w:hAnsi="Arial" w:cs="Arial"/>
          <w:sz w:val="22"/>
          <w:szCs w:val="22"/>
          <w:lang w:val="de-DE"/>
        </w:rPr>
      </w:pPr>
    </w:p>
    <w:p w14:paraId="65AB0CF4" w14:textId="6E1CC700" w:rsidR="009D409D" w:rsidRDefault="009D409D" w:rsidP="004C3292">
      <w:pPr>
        <w:pStyle w:val="Textkrper"/>
        <w:spacing w:line="276" w:lineRule="auto"/>
        <w:ind w:left="426" w:right="494"/>
        <w:rPr>
          <w:rFonts w:ascii="Arial" w:hAnsi="Arial" w:cs="Arial"/>
          <w:sz w:val="22"/>
          <w:szCs w:val="22"/>
          <w:lang w:val="de-DE"/>
        </w:rPr>
      </w:pPr>
    </w:p>
    <w:p w14:paraId="610B4D73" w14:textId="09A717C3" w:rsidR="009D409D" w:rsidRDefault="009D409D" w:rsidP="004C3292">
      <w:pPr>
        <w:pStyle w:val="Textkrper"/>
        <w:spacing w:line="276" w:lineRule="auto"/>
        <w:ind w:left="426" w:right="494"/>
        <w:rPr>
          <w:rFonts w:ascii="Arial" w:hAnsi="Arial" w:cs="Arial"/>
          <w:sz w:val="22"/>
          <w:szCs w:val="22"/>
          <w:lang w:val="de-DE"/>
        </w:rPr>
      </w:pPr>
    </w:p>
    <w:p w14:paraId="6A47454A" w14:textId="4B3A2397" w:rsidR="009D409D" w:rsidRDefault="009D409D" w:rsidP="004C3292">
      <w:pPr>
        <w:pStyle w:val="Textkrper"/>
        <w:spacing w:line="276" w:lineRule="auto"/>
        <w:ind w:left="426" w:right="494"/>
        <w:rPr>
          <w:rFonts w:ascii="Arial" w:hAnsi="Arial" w:cs="Arial"/>
          <w:sz w:val="22"/>
          <w:szCs w:val="22"/>
          <w:lang w:val="de-DE"/>
        </w:rPr>
      </w:pPr>
    </w:p>
    <w:p w14:paraId="10742D6D" w14:textId="53FF72B5" w:rsidR="009D409D" w:rsidRDefault="009D409D" w:rsidP="004C3292">
      <w:pPr>
        <w:pStyle w:val="Textkrper"/>
        <w:spacing w:line="276" w:lineRule="auto"/>
        <w:ind w:left="426" w:right="494"/>
        <w:rPr>
          <w:rFonts w:ascii="Arial" w:hAnsi="Arial" w:cs="Arial"/>
          <w:sz w:val="22"/>
          <w:szCs w:val="22"/>
          <w:lang w:val="de-DE"/>
        </w:rPr>
      </w:pPr>
    </w:p>
    <w:p w14:paraId="09E067DE" w14:textId="00FD6886" w:rsidR="009D409D" w:rsidRDefault="009D409D" w:rsidP="004C3292">
      <w:pPr>
        <w:pStyle w:val="Textkrper"/>
        <w:spacing w:line="276" w:lineRule="auto"/>
        <w:ind w:left="426" w:right="494"/>
        <w:rPr>
          <w:rFonts w:ascii="Arial" w:hAnsi="Arial" w:cs="Arial"/>
          <w:sz w:val="22"/>
          <w:szCs w:val="22"/>
          <w:lang w:val="de-DE"/>
        </w:rPr>
      </w:pPr>
    </w:p>
    <w:p w14:paraId="149F8AFD" w14:textId="77777777" w:rsidR="009D409D" w:rsidRDefault="009D409D" w:rsidP="004C3292">
      <w:pPr>
        <w:pStyle w:val="Textkrper"/>
        <w:spacing w:line="276" w:lineRule="auto"/>
        <w:ind w:left="426" w:right="494"/>
        <w:rPr>
          <w:rFonts w:ascii="Arial" w:hAnsi="Arial" w:cs="Arial"/>
          <w:sz w:val="22"/>
          <w:szCs w:val="22"/>
          <w:lang w:val="de-DE"/>
        </w:rPr>
      </w:pPr>
    </w:p>
    <w:p w14:paraId="09810CF7" w14:textId="77777777" w:rsidR="009D409D" w:rsidRDefault="009D409D" w:rsidP="004C3292">
      <w:pPr>
        <w:pStyle w:val="Textkrper"/>
        <w:spacing w:line="276" w:lineRule="auto"/>
        <w:ind w:left="426" w:right="494"/>
        <w:rPr>
          <w:rFonts w:ascii="Arial" w:hAnsi="Arial" w:cs="Arial"/>
          <w:sz w:val="22"/>
          <w:szCs w:val="22"/>
          <w:lang w:val="de-DE"/>
        </w:rPr>
      </w:pPr>
    </w:p>
    <w:p w14:paraId="0D1AEE54" w14:textId="77777777" w:rsidR="009D409D" w:rsidRDefault="009D409D" w:rsidP="004C3292">
      <w:pPr>
        <w:pStyle w:val="Textkrper"/>
        <w:spacing w:line="276" w:lineRule="auto"/>
        <w:ind w:left="426" w:right="494"/>
        <w:rPr>
          <w:rFonts w:ascii="Arial" w:hAnsi="Arial" w:cs="Arial"/>
          <w:sz w:val="22"/>
          <w:szCs w:val="22"/>
          <w:lang w:val="de-DE"/>
        </w:rPr>
      </w:pPr>
    </w:p>
    <w:p w14:paraId="4AEE28C0" w14:textId="16CE0CFA" w:rsidR="00371462" w:rsidRDefault="00371462" w:rsidP="004C3292">
      <w:pPr>
        <w:pStyle w:val="Textkrper"/>
        <w:spacing w:line="276" w:lineRule="auto"/>
        <w:ind w:left="426" w:right="494"/>
        <w:rPr>
          <w:rFonts w:ascii="Arial" w:hAnsi="Arial" w:cs="Arial"/>
          <w:sz w:val="22"/>
          <w:szCs w:val="22"/>
          <w:lang w:val="de-DE"/>
        </w:rPr>
      </w:pPr>
    </w:p>
    <w:p w14:paraId="08DEBC83" w14:textId="63F29440" w:rsidR="00E071BA" w:rsidRDefault="00E071BA" w:rsidP="004C3292">
      <w:pPr>
        <w:pStyle w:val="Textkrper"/>
        <w:spacing w:line="276" w:lineRule="auto"/>
        <w:ind w:left="426" w:right="494"/>
        <w:rPr>
          <w:rFonts w:ascii="Arial" w:hAnsi="Arial" w:cs="Arial"/>
          <w:sz w:val="22"/>
          <w:szCs w:val="22"/>
          <w:lang w:val="de-DE"/>
        </w:rPr>
      </w:pPr>
    </w:p>
    <w:p w14:paraId="09975B64" w14:textId="62300213" w:rsidR="009D409D" w:rsidRDefault="00E071BA" w:rsidP="009D409D">
      <w:pPr>
        <w:pStyle w:val="Textkrper"/>
        <w:spacing w:line="276" w:lineRule="auto"/>
        <w:ind w:left="426" w:right="494"/>
        <w:rPr>
          <w:rFonts w:ascii="Arial" w:hAnsi="Arial" w:cs="Arial"/>
          <w:i/>
          <w:iCs/>
          <w:sz w:val="22"/>
          <w:szCs w:val="22"/>
          <w:lang w:val="de-DE"/>
        </w:rPr>
      </w:pPr>
      <w:r w:rsidRPr="00E071BA">
        <w:rPr>
          <w:rFonts w:ascii="Arial" w:hAnsi="Arial" w:cs="Arial"/>
          <w:i/>
          <w:iCs/>
          <w:sz w:val="22"/>
          <w:szCs w:val="22"/>
          <w:lang w:val="de-DE"/>
        </w:rPr>
        <w:t xml:space="preserve">BUZ: </w:t>
      </w:r>
      <w:r w:rsidR="009D409D" w:rsidRPr="009D409D">
        <w:rPr>
          <w:rFonts w:ascii="Arial" w:hAnsi="Arial" w:cs="Arial"/>
          <w:i/>
          <w:iCs/>
          <w:sz w:val="22"/>
          <w:szCs w:val="22"/>
          <w:lang w:val="de-DE"/>
        </w:rPr>
        <w:t xml:space="preserve">(von links) Stephan Kirchner, Vorstandsvorsitzender der Sparkasse Bamberg, Svetlana Korbmacher, kaufmännische Projektleitung MINT-Zentrum, Frank Seuling, Gründer und Geschäftsführer MINT-Zentrum, Carina </w:t>
      </w:r>
      <w:proofErr w:type="spellStart"/>
      <w:r w:rsidR="009D409D" w:rsidRPr="009D409D">
        <w:rPr>
          <w:rFonts w:ascii="Arial" w:hAnsi="Arial" w:cs="Arial"/>
          <w:i/>
          <w:iCs/>
          <w:sz w:val="22"/>
          <w:szCs w:val="22"/>
          <w:lang w:val="de-DE"/>
        </w:rPr>
        <w:t>Therré</w:t>
      </w:r>
      <w:proofErr w:type="spellEnd"/>
      <w:r w:rsidR="009D409D" w:rsidRPr="009D409D">
        <w:rPr>
          <w:rFonts w:ascii="Arial" w:hAnsi="Arial" w:cs="Arial"/>
          <w:i/>
          <w:iCs/>
          <w:sz w:val="22"/>
          <w:szCs w:val="22"/>
          <w:lang w:val="de-DE"/>
        </w:rPr>
        <w:t>, Projektmanagerin MINT-Zentrum, und Jonathan Morgenstern, Projektmanager Maker Space, bei der symbolischen Scheckübergabe mit dem humanoiden Roboter „</w:t>
      </w:r>
      <w:proofErr w:type="spellStart"/>
      <w:r w:rsidR="009D409D" w:rsidRPr="009D409D">
        <w:rPr>
          <w:rFonts w:ascii="Arial" w:hAnsi="Arial" w:cs="Arial"/>
          <w:i/>
          <w:iCs/>
          <w:sz w:val="22"/>
          <w:szCs w:val="22"/>
          <w:lang w:val="de-DE"/>
        </w:rPr>
        <w:t>pib</w:t>
      </w:r>
      <w:proofErr w:type="spellEnd"/>
      <w:r w:rsidR="009D409D" w:rsidRPr="009D409D">
        <w:rPr>
          <w:rFonts w:ascii="Arial" w:hAnsi="Arial" w:cs="Arial"/>
          <w:i/>
          <w:iCs/>
          <w:sz w:val="22"/>
          <w:szCs w:val="22"/>
          <w:lang w:val="de-DE"/>
        </w:rPr>
        <w:t>“.</w:t>
      </w:r>
    </w:p>
    <w:p w14:paraId="66CC7B33" w14:textId="4D9F4DBC" w:rsidR="00FC07C3" w:rsidRDefault="00FC07C3" w:rsidP="009D409D">
      <w:pPr>
        <w:pStyle w:val="Textkrper"/>
        <w:spacing w:line="276" w:lineRule="auto"/>
        <w:ind w:left="426" w:right="494"/>
        <w:rPr>
          <w:rFonts w:ascii="Arial" w:hAnsi="Arial" w:cs="Arial"/>
          <w:i/>
          <w:iCs/>
          <w:sz w:val="22"/>
          <w:szCs w:val="22"/>
          <w:lang w:val="de-DE"/>
        </w:rPr>
      </w:pPr>
    </w:p>
    <w:p w14:paraId="737608F3" w14:textId="62F91448" w:rsidR="00FC07C3" w:rsidRPr="009D409D" w:rsidRDefault="00FC07C3" w:rsidP="009D409D">
      <w:pPr>
        <w:pStyle w:val="Textkrper"/>
        <w:spacing w:line="276" w:lineRule="auto"/>
        <w:ind w:left="426" w:right="494"/>
        <w:rPr>
          <w:rFonts w:ascii="Arial" w:hAnsi="Arial" w:cs="Arial"/>
          <w:i/>
          <w:iCs/>
          <w:sz w:val="22"/>
          <w:szCs w:val="22"/>
          <w:lang w:val="de-DE"/>
        </w:rPr>
      </w:pPr>
      <w:r>
        <w:rPr>
          <w:rFonts w:ascii="Arial" w:hAnsi="Arial" w:cs="Arial"/>
          <w:i/>
          <w:iCs/>
          <w:sz w:val="22"/>
          <w:szCs w:val="22"/>
          <w:lang w:val="de-DE"/>
        </w:rPr>
        <w:t>BUZ gekürzt</w:t>
      </w:r>
      <w:r w:rsidR="005B3FA4">
        <w:rPr>
          <w:rFonts w:ascii="Arial" w:hAnsi="Arial" w:cs="Arial"/>
          <w:i/>
          <w:iCs/>
          <w:sz w:val="22"/>
          <w:szCs w:val="22"/>
          <w:lang w:val="de-DE"/>
        </w:rPr>
        <w:t xml:space="preserve"> (150 Zeichen möglich)</w:t>
      </w:r>
      <w:r>
        <w:rPr>
          <w:rFonts w:ascii="Arial" w:hAnsi="Arial" w:cs="Arial"/>
          <w:i/>
          <w:iCs/>
          <w:sz w:val="22"/>
          <w:szCs w:val="22"/>
          <w:lang w:val="de-DE"/>
        </w:rPr>
        <w:t xml:space="preserve">: </w:t>
      </w:r>
      <w:bookmarkStart w:id="0" w:name="_Hlk227835298"/>
      <w:r>
        <w:rPr>
          <w:rFonts w:ascii="Arial" w:hAnsi="Arial" w:cs="Arial"/>
          <w:i/>
          <w:iCs/>
          <w:sz w:val="22"/>
          <w:szCs w:val="22"/>
          <w:lang w:val="de-DE"/>
        </w:rPr>
        <w:t>Stephan Kirchner (l.)</w:t>
      </w:r>
      <w:r w:rsidR="00042ADF">
        <w:rPr>
          <w:rFonts w:ascii="Arial" w:hAnsi="Arial" w:cs="Arial"/>
          <w:i/>
          <w:iCs/>
          <w:sz w:val="22"/>
          <w:szCs w:val="22"/>
          <w:lang w:val="de-DE"/>
        </w:rPr>
        <w:t xml:space="preserve"> und</w:t>
      </w:r>
      <w:r>
        <w:rPr>
          <w:rFonts w:ascii="Arial" w:hAnsi="Arial" w:cs="Arial"/>
          <w:i/>
          <w:iCs/>
          <w:sz w:val="22"/>
          <w:szCs w:val="22"/>
          <w:lang w:val="de-DE"/>
        </w:rPr>
        <w:t xml:space="preserve"> Frank Seuling</w:t>
      </w:r>
      <w:r w:rsidR="00042ADF">
        <w:rPr>
          <w:rFonts w:ascii="Arial" w:hAnsi="Arial" w:cs="Arial"/>
          <w:i/>
          <w:iCs/>
          <w:sz w:val="22"/>
          <w:szCs w:val="22"/>
          <w:lang w:val="de-DE"/>
        </w:rPr>
        <w:t xml:space="preserve"> (3.v.r.) </w:t>
      </w:r>
      <w:r>
        <w:rPr>
          <w:rFonts w:ascii="Arial" w:hAnsi="Arial" w:cs="Arial"/>
          <w:i/>
          <w:iCs/>
          <w:sz w:val="22"/>
          <w:szCs w:val="22"/>
          <w:lang w:val="de-DE"/>
        </w:rPr>
        <w:t xml:space="preserve">mit </w:t>
      </w:r>
      <w:r w:rsidR="00042ADF">
        <w:rPr>
          <w:rFonts w:ascii="Arial" w:hAnsi="Arial" w:cs="Arial"/>
          <w:i/>
          <w:iCs/>
          <w:sz w:val="22"/>
          <w:szCs w:val="22"/>
          <w:lang w:val="de-DE"/>
        </w:rPr>
        <w:t>seinem MINT-Team und dem humanoiden Roboter „</w:t>
      </w:r>
      <w:proofErr w:type="spellStart"/>
      <w:r w:rsidR="00042ADF">
        <w:rPr>
          <w:rFonts w:ascii="Arial" w:hAnsi="Arial" w:cs="Arial"/>
          <w:i/>
          <w:iCs/>
          <w:sz w:val="22"/>
          <w:szCs w:val="22"/>
          <w:lang w:val="de-DE"/>
        </w:rPr>
        <w:t>pib</w:t>
      </w:r>
      <w:proofErr w:type="spellEnd"/>
      <w:r w:rsidR="00042ADF">
        <w:rPr>
          <w:rFonts w:ascii="Arial" w:hAnsi="Arial" w:cs="Arial"/>
          <w:i/>
          <w:iCs/>
          <w:sz w:val="22"/>
          <w:szCs w:val="22"/>
          <w:lang w:val="de-DE"/>
        </w:rPr>
        <w:t>“ bei der symbolischen Scheckübergabe.</w:t>
      </w:r>
      <w:bookmarkEnd w:id="0"/>
    </w:p>
    <w:p w14:paraId="2D22C60B" w14:textId="51BAD905" w:rsidR="0001581C" w:rsidRPr="004C3292" w:rsidRDefault="008734B4" w:rsidP="009D409D">
      <w:pPr>
        <w:pStyle w:val="Textkrper"/>
        <w:spacing w:line="276" w:lineRule="auto"/>
        <w:ind w:right="494"/>
        <w:rPr>
          <w:rFonts w:ascii="Arial" w:hAnsi="Arial" w:cs="Arial"/>
          <w:sz w:val="22"/>
          <w:szCs w:val="22"/>
          <w:lang w:val="de-DE"/>
        </w:rPr>
      </w:pPr>
      <w:r w:rsidRPr="004C3292">
        <w:rPr>
          <w:rFonts w:ascii="Arial" w:hAnsi="Arial" w:cs="Arial"/>
          <w:noProof/>
          <w:sz w:val="22"/>
          <w:szCs w:val="22"/>
          <w:lang w:val="de-DE" w:eastAsia="de-DE"/>
        </w:rPr>
        <mc:AlternateContent>
          <mc:Choice Requires="wpg">
            <w:drawing>
              <wp:anchor distT="0" distB="0" distL="0" distR="0" simplePos="0" relativeHeight="251658240" behindDoc="1" locked="0" layoutInCell="1" allowOverlap="1" wp14:anchorId="6A0DD28B" wp14:editId="2F5300BA">
                <wp:simplePos x="0" y="0"/>
                <wp:positionH relativeFrom="page">
                  <wp:posOffset>457200</wp:posOffset>
                </wp:positionH>
                <wp:positionV relativeFrom="paragraph">
                  <wp:posOffset>175895</wp:posOffset>
                </wp:positionV>
                <wp:extent cx="6646545" cy="2032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6545" cy="20320"/>
                          <a:chOff x="720" y="277"/>
                          <a:chExt cx="10467" cy="32"/>
                        </a:xfrm>
                      </wpg:grpSpPr>
                      <wps:wsp>
                        <wps:cNvPr id="3" name="Line 15"/>
                        <wps:cNvCnPr>
                          <a:cxnSpLocks noChangeShapeType="1"/>
                        </wps:cNvCnPr>
                        <wps:spPr bwMode="auto">
                          <a:xfrm>
                            <a:off x="720" y="293"/>
                            <a:ext cx="10466" cy="0"/>
                          </a:xfrm>
                          <a:prstGeom prst="line">
                            <a:avLst/>
                          </a:prstGeom>
                          <a:noFill/>
                          <a:ln w="19812">
                            <a:solidFill>
                              <a:srgbClr val="9F9F9F"/>
                            </a:solidFill>
                            <a:round/>
                            <a:headEnd/>
                            <a:tailEnd/>
                          </a:ln>
                          <a:extLst>
                            <a:ext uri="{909E8E84-426E-40DD-AFC4-6F175D3DCCD1}">
                              <a14:hiddenFill xmlns:a14="http://schemas.microsoft.com/office/drawing/2010/main">
                                <a:noFill/>
                              </a14:hiddenFill>
                            </a:ext>
                          </a:extLst>
                        </wps:spPr>
                        <wps:bodyPr/>
                      </wps:wsp>
                      <wps:wsp>
                        <wps:cNvPr id="4" name="Rectangle 14"/>
                        <wps:cNvSpPr>
                          <a:spLocks noChangeArrowheads="1"/>
                        </wps:cNvSpPr>
                        <wps:spPr bwMode="auto">
                          <a:xfrm>
                            <a:off x="720" y="277"/>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3"/>
                        <wps:cNvSpPr>
                          <a:spLocks noChangeArrowheads="1"/>
                        </wps:cNvSpPr>
                        <wps:spPr bwMode="auto">
                          <a:xfrm>
                            <a:off x="720" y="277"/>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12"/>
                        <wps:cNvCnPr>
                          <a:cxnSpLocks noChangeShapeType="1"/>
                        </wps:cNvCnPr>
                        <wps:spPr bwMode="auto">
                          <a:xfrm>
                            <a:off x="725" y="280"/>
                            <a:ext cx="10457" cy="0"/>
                          </a:xfrm>
                          <a:prstGeom prst="line">
                            <a:avLst/>
                          </a:prstGeom>
                          <a:noFill/>
                          <a:ln w="3048">
                            <a:solidFill>
                              <a:srgbClr val="A0A0A0"/>
                            </a:solidFill>
                            <a:round/>
                            <a:headEnd/>
                            <a:tailEnd/>
                          </a:ln>
                          <a:extLst>
                            <a:ext uri="{909E8E84-426E-40DD-AFC4-6F175D3DCCD1}">
                              <a14:hiddenFill xmlns:a14="http://schemas.microsoft.com/office/drawing/2010/main">
                                <a:noFill/>
                              </a14:hiddenFill>
                            </a:ext>
                          </a:extLst>
                        </wps:spPr>
                        <wps:bodyPr/>
                      </wps:wsp>
                      <wps:wsp>
                        <wps:cNvPr id="7" name="Rectangle 11"/>
                        <wps:cNvSpPr>
                          <a:spLocks noChangeArrowheads="1"/>
                        </wps:cNvSpPr>
                        <wps:spPr bwMode="auto">
                          <a:xfrm>
                            <a:off x="11181" y="277"/>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11181" y="277"/>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9"/>
                        <wps:cNvSpPr>
                          <a:spLocks noChangeArrowheads="1"/>
                        </wps:cNvSpPr>
                        <wps:spPr bwMode="auto">
                          <a:xfrm>
                            <a:off x="720" y="282"/>
                            <a:ext cx="5" cy="22"/>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8"/>
                        <wps:cNvSpPr>
                          <a:spLocks noChangeArrowheads="1"/>
                        </wps:cNvSpPr>
                        <wps:spPr bwMode="auto">
                          <a:xfrm>
                            <a:off x="11181" y="282"/>
                            <a:ext cx="5" cy="22"/>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7"/>
                        <wps:cNvSpPr>
                          <a:spLocks noChangeArrowheads="1"/>
                        </wps:cNvSpPr>
                        <wps:spPr bwMode="auto">
                          <a:xfrm>
                            <a:off x="720" y="303"/>
                            <a:ext cx="5" cy="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6"/>
                        <wps:cNvSpPr>
                          <a:spLocks noChangeArrowheads="1"/>
                        </wps:cNvSpPr>
                        <wps:spPr bwMode="auto">
                          <a:xfrm>
                            <a:off x="720" y="303"/>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5"/>
                        <wps:cNvCnPr>
                          <a:cxnSpLocks noChangeShapeType="1"/>
                        </wps:cNvCnPr>
                        <wps:spPr bwMode="auto">
                          <a:xfrm>
                            <a:off x="725" y="306"/>
                            <a:ext cx="10457" cy="0"/>
                          </a:xfrm>
                          <a:prstGeom prst="line">
                            <a:avLst/>
                          </a:prstGeom>
                          <a:noFill/>
                          <a:ln w="3048">
                            <a:solidFill>
                              <a:srgbClr val="E3E3E3"/>
                            </a:solidFill>
                            <a:round/>
                            <a:headEnd/>
                            <a:tailEnd/>
                          </a:ln>
                          <a:extLst>
                            <a:ext uri="{909E8E84-426E-40DD-AFC4-6F175D3DCCD1}">
                              <a14:hiddenFill xmlns:a14="http://schemas.microsoft.com/office/drawing/2010/main">
                                <a:noFill/>
                              </a14:hiddenFill>
                            </a:ext>
                          </a:extLst>
                        </wps:spPr>
                        <wps:bodyPr/>
                      </wps:wsp>
                      <wps:wsp>
                        <wps:cNvPr id="14" name="Rectangle 4"/>
                        <wps:cNvSpPr>
                          <a:spLocks noChangeArrowheads="1"/>
                        </wps:cNvSpPr>
                        <wps:spPr bwMode="auto">
                          <a:xfrm>
                            <a:off x="11181" y="303"/>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3"/>
                        <wps:cNvSpPr>
                          <a:spLocks noChangeArrowheads="1"/>
                        </wps:cNvSpPr>
                        <wps:spPr bwMode="auto">
                          <a:xfrm>
                            <a:off x="11181" y="303"/>
                            <a:ext cx="5" cy="5"/>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3536A5C8" id="Group 2" o:spid="_x0000_s1026" style="position:absolute;margin-left:36pt;margin-top:13.85pt;width:523.35pt;height:1.6pt;z-index:-251658240;mso-wrap-distance-left:0;mso-wrap-distance-right:0;mso-position-horizontal-relative:page" coordorigin="720,277" coordsize="1046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">
                <v:line id="Line 15" o:spid="_x0000_s1027" style="position:absolute;visibility:visible;mso-wrap-style:square" from="720,293" to="11186,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" strokecolor="#9f9f9f" strokeweight="1.56pt"/>
                <v:rect id="Rectangle 14" o:spid="_x0000_s1028" style="position:absolute;left:720;top:2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" fillcolor="#a0a0a0" stroked="f"/>
                <v:rect id="Rectangle 13" o:spid="_x0000_s1029" style="position:absolute;left:720;top:2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" fillcolor="#a0a0a0" stroked="f"/>
                <v:line id="Line 12" o:spid="_x0000_s1030" style="position:absolute;visibility:visible;mso-wrap-style:square" from="725,280" to="1118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" strokecolor="#a0a0a0" strokeweight=".24pt"/>
                <v:rect id="Rectangle 11" o:spid="_x0000_s1031" style="position:absolute;left:11181;top:2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" fillcolor="#e3e3e3" stroked="f"/>
                <v:rect id="Rectangle 10" o:spid="_x0000_s1032" style="position:absolute;left:11181;top:27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" fillcolor="#a0a0a0" stroked="f"/>
                <v:rect id="Rectangle 9" o:spid="_x0000_s1033" style="position:absolute;left:720;top:282;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" fillcolor="#a0a0a0" stroked="f"/>
                <v:rect id="Rectangle 8" o:spid="_x0000_s1034" style="position:absolute;left:11181;top:282;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" fillcolor="#e3e3e3" stroked="f"/>
                <v:rect id="Rectangle 7" o:spid="_x0000_s1035" style="position:absolute;left:720;top:3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" fillcolor="#a0a0a0" stroked="f"/>
                <v:rect id="Rectangle 6" o:spid="_x0000_s1036" style="position:absolute;left:720;top:3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" fillcolor="#e3e3e3" stroked="f"/>
                <v:line id="Line 5" o:spid="_x0000_s1037" style="position:absolute;visibility:visible;mso-wrap-style:square" from="725,306" to="11182,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" strokecolor="#e3e3e3" strokeweight=".24pt"/>
                <v:rect id="Rectangle 4" o:spid="_x0000_s1038" style="position:absolute;left:11181;top:3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" fillcolor="#e3e3e3" stroked="f"/>
                <v:rect id="Rectangle 3" o:spid="_x0000_s1039" style="position:absolute;left:11181;top:30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" fillcolor="#e3e3e3" stroked="f"/>
                <w10:wrap type="topAndBottom" anchorx="page"/>
              </v:group>
            </w:pict>
          </mc:Fallback>
        </mc:AlternateContent>
      </w:r>
    </w:p>
    <w:p w14:paraId="2A146645" w14:textId="77777777" w:rsidR="0001581C" w:rsidRPr="004C3292" w:rsidRDefault="0001581C" w:rsidP="004C3292">
      <w:pPr>
        <w:pStyle w:val="Textkrper"/>
        <w:spacing w:before="3"/>
        <w:ind w:left="426" w:right="494"/>
        <w:rPr>
          <w:rFonts w:ascii="Arial" w:hAnsi="Arial" w:cs="Arial"/>
          <w:sz w:val="22"/>
          <w:szCs w:val="22"/>
          <w:lang w:val="de-DE"/>
        </w:rPr>
      </w:pPr>
    </w:p>
    <w:p w14:paraId="6BA42979" w14:textId="3EA86DD2" w:rsidR="0001581C" w:rsidRPr="004C3292" w:rsidRDefault="006E6B58" w:rsidP="004C3292">
      <w:pPr>
        <w:pStyle w:val="berschrift1"/>
        <w:spacing w:before="100"/>
        <w:ind w:left="426" w:right="494"/>
        <w:jc w:val="left"/>
        <w:rPr>
          <w:rFonts w:ascii="Arial" w:hAnsi="Arial" w:cs="Arial"/>
          <w:sz w:val="22"/>
          <w:szCs w:val="22"/>
          <w:lang w:val="de-DE"/>
        </w:rPr>
      </w:pPr>
      <w:r w:rsidRPr="004C3292">
        <w:rPr>
          <w:rFonts w:ascii="Arial" w:hAnsi="Arial" w:cs="Arial"/>
          <w:sz w:val="22"/>
          <w:szCs w:val="22"/>
          <w:lang w:val="de-DE"/>
        </w:rPr>
        <w:t>Über das MINT-Zentrum Hirschaid</w:t>
      </w:r>
      <w:r w:rsidR="00C161DA" w:rsidRPr="004C3292">
        <w:rPr>
          <w:rFonts w:ascii="Arial" w:hAnsi="Arial" w:cs="Arial"/>
          <w:sz w:val="22"/>
          <w:szCs w:val="22"/>
          <w:lang w:val="de-DE"/>
        </w:rPr>
        <w:t xml:space="preserve"> (</w:t>
      </w:r>
      <w:hyperlink r:id="rId12" w:history="1">
        <w:r w:rsidR="00C161DA" w:rsidRPr="004C3292">
          <w:rPr>
            <w:rStyle w:val="Hyperlink"/>
            <w:rFonts w:ascii="Arial" w:hAnsi="Arial" w:cs="Arial"/>
            <w:sz w:val="22"/>
            <w:szCs w:val="22"/>
            <w:lang w:val="de-DE"/>
          </w:rPr>
          <w:t>mint-zentrum-hirschaid.de</w:t>
        </w:r>
      </w:hyperlink>
      <w:r w:rsidR="00C161DA" w:rsidRPr="004C3292">
        <w:rPr>
          <w:rFonts w:ascii="Arial" w:hAnsi="Arial" w:cs="Arial"/>
          <w:sz w:val="22"/>
          <w:szCs w:val="22"/>
          <w:lang w:val="de-DE"/>
        </w:rPr>
        <w:t>)</w:t>
      </w:r>
      <w:r w:rsidRPr="004C3292">
        <w:rPr>
          <w:rFonts w:ascii="Arial" w:hAnsi="Arial" w:cs="Arial"/>
          <w:sz w:val="22"/>
          <w:szCs w:val="22"/>
          <w:lang w:val="de-DE"/>
        </w:rPr>
        <w:t>:</w:t>
      </w:r>
    </w:p>
    <w:p w14:paraId="13D800F1" w14:textId="6DFE2FDF" w:rsidR="0001581C" w:rsidRDefault="006E6B58" w:rsidP="004C3292">
      <w:pPr>
        <w:pStyle w:val="Textkrper"/>
        <w:spacing w:before="38" w:line="276" w:lineRule="auto"/>
        <w:ind w:left="426" w:right="494"/>
        <w:rPr>
          <w:rFonts w:ascii="Arial" w:hAnsi="Arial" w:cs="Arial"/>
          <w:sz w:val="22"/>
          <w:szCs w:val="22"/>
          <w:lang w:val="de-DE"/>
        </w:rPr>
      </w:pPr>
      <w:r w:rsidRPr="004C3292">
        <w:rPr>
          <w:rFonts w:ascii="Arial" w:hAnsi="Arial" w:cs="Arial"/>
          <w:sz w:val="22"/>
          <w:szCs w:val="22"/>
          <w:lang w:val="de-DE"/>
        </w:rPr>
        <w:t>Mit</w:t>
      </w:r>
      <w:r w:rsidRPr="004C3292">
        <w:rPr>
          <w:rFonts w:ascii="Arial" w:hAnsi="Arial" w:cs="Arial"/>
          <w:spacing w:val="-10"/>
          <w:sz w:val="22"/>
          <w:szCs w:val="22"/>
          <w:lang w:val="de-DE"/>
        </w:rPr>
        <w:t xml:space="preserve"> </w:t>
      </w:r>
      <w:r w:rsidRPr="004C3292">
        <w:rPr>
          <w:rFonts w:ascii="Arial" w:hAnsi="Arial" w:cs="Arial"/>
          <w:sz w:val="22"/>
          <w:szCs w:val="22"/>
          <w:lang w:val="de-DE"/>
        </w:rPr>
        <w:t>dem</w:t>
      </w:r>
      <w:r w:rsidRPr="004C3292">
        <w:rPr>
          <w:rFonts w:ascii="Arial" w:hAnsi="Arial" w:cs="Arial"/>
          <w:spacing w:val="-8"/>
          <w:sz w:val="22"/>
          <w:szCs w:val="22"/>
          <w:lang w:val="de-DE"/>
        </w:rPr>
        <w:t xml:space="preserve"> </w:t>
      </w:r>
      <w:r w:rsidRPr="004C3292">
        <w:rPr>
          <w:rFonts w:ascii="Arial" w:hAnsi="Arial" w:cs="Arial"/>
          <w:sz w:val="22"/>
          <w:szCs w:val="22"/>
          <w:lang w:val="de-DE"/>
        </w:rPr>
        <w:t>MINT-Zentrum</w:t>
      </w:r>
      <w:r w:rsidRPr="004C3292">
        <w:rPr>
          <w:rFonts w:ascii="Arial" w:hAnsi="Arial" w:cs="Arial"/>
          <w:spacing w:val="-8"/>
          <w:sz w:val="22"/>
          <w:szCs w:val="22"/>
          <w:lang w:val="de-DE"/>
        </w:rPr>
        <w:t xml:space="preserve"> </w:t>
      </w:r>
      <w:r w:rsidRPr="004C3292">
        <w:rPr>
          <w:rFonts w:ascii="Arial" w:hAnsi="Arial" w:cs="Arial"/>
          <w:sz w:val="22"/>
          <w:szCs w:val="22"/>
          <w:lang w:val="de-DE"/>
        </w:rPr>
        <w:t>in</w:t>
      </w:r>
      <w:r w:rsidRPr="004C3292">
        <w:rPr>
          <w:rFonts w:ascii="Arial" w:hAnsi="Arial" w:cs="Arial"/>
          <w:spacing w:val="-9"/>
          <w:sz w:val="22"/>
          <w:szCs w:val="22"/>
          <w:lang w:val="de-DE"/>
        </w:rPr>
        <w:t xml:space="preserve"> </w:t>
      </w:r>
      <w:r w:rsidRPr="004C3292">
        <w:rPr>
          <w:rFonts w:ascii="Arial" w:hAnsi="Arial" w:cs="Arial"/>
          <w:sz w:val="22"/>
          <w:szCs w:val="22"/>
          <w:lang w:val="de-DE"/>
        </w:rPr>
        <w:t>Hirschaid</w:t>
      </w:r>
      <w:r w:rsidRPr="004C3292">
        <w:rPr>
          <w:rFonts w:ascii="Arial" w:hAnsi="Arial" w:cs="Arial"/>
          <w:spacing w:val="-7"/>
          <w:sz w:val="22"/>
          <w:szCs w:val="22"/>
          <w:lang w:val="de-DE"/>
        </w:rPr>
        <w:t xml:space="preserve"> </w:t>
      </w:r>
      <w:r w:rsidRPr="004C3292">
        <w:rPr>
          <w:rFonts w:ascii="Arial" w:hAnsi="Arial" w:cs="Arial"/>
          <w:sz w:val="22"/>
          <w:szCs w:val="22"/>
          <w:lang w:val="de-DE"/>
        </w:rPr>
        <w:t>entsteht</w:t>
      </w:r>
      <w:r w:rsidRPr="004C3292">
        <w:rPr>
          <w:rFonts w:ascii="Arial" w:hAnsi="Arial" w:cs="Arial"/>
          <w:spacing w:val="-7"/>
          <w:sz w:val="22"/>
          <w:szCs w:val="22"/>
          <w:lang w:val="de-DE"/>
        </w:rPr>
        <w:t xml:space="preserve"> </w:t>
      </w:r>
      <w:r w:rsidRPr="004C3292">
        <w:rPr>
          <w:rFonts w:ascii="Arial" w:hAnsi="Arial" w:cs="Arial"/>
          <w:sz w:val="22"/>
          <w:szCs w:val="22"/>
          <w:lang w:val="de-DE"/>
        </w:rPr>
        <w:t>eine</w:t>
      </w:r>
      <w:r w:rsidRPr="004C3292">
        <w:rPr>
          <w:rFonts w:ascii="Arial" w:hAnsi="Arial" w:cs="Arial"/>
          <w:spacing w:val="-10"/>
          <w:sz w:val="22"/>
          <w:szCs w:val="22"/>
          <w:lang w:val="de-DE"/>
        </w:rPr>
        <w:t xml:space="preserve"> </w:t>
      </w:r>
      <w:r w:rsidRPr="004C3292">
        <w:rPr>
          <w:rFonts w:ascii="Arial" w:hAnsi="Arial" w:cs="Arial"/>
          <w:sz w:val="22"/>
          <w:szCs w:val="22"/>
          <w:lang w:val="de-DE"/>
        </w:rPr>
        <w:t>innovative</w:t>
      </w:r>
      <w:r w:rsidRPr="004C3292">
        <w:rPr>
          <w:rFonts w:ascii="Arial" w:hAnsi="Arial" w:cs="Arial"/>
          <w:spacing w:val="-8"/>
          <w:sz w:val="22"/>
          <w:szCs w:val="22"/>
          <w:lang w:val="de-DE"/>
        </w:rPr>
        <w:t xml:space="preserve"> </w:t>
      </w:r>
      <w:r w:rsidRPr="004C3292">
        <w:rPr>
          <w:rFonts w:ascii="Arial" w:hAnsi="Arial" w:cs="Arial"/>
          <w:sz w:val="22"/>
          <w:szCs w:val="22"/>
          <w:lang w:val="de-DE"/>
        </w:rPr>
        <w:t>außerschulische</w:t>
      </w:r>
      <w:r w:rsidRPr="004C3292">
        <w:rPr>
          <w:rFonts w:ascii="Arial" w:hAnsi="Arial" w:cs="Arial"/>
          <w:spacing w:val="-11"/>
          <w:sz w:val="22"/>
          <w:szCs w:val="22"/>
          <w:lang w:val="de-DE"/>
        </w:rPr>
        <w:t xml:space="preserve"> </w:t>
      </w:r>
      <w:r w:rsidRPr="004C3292">
        <w:rPr>
          <w:rFonts w:ascii="Arial" w:hAnsi="Arial" w:cs="Arial"/>
          <w:sz w:val="22"/>
          <w:szCs w:val="22"/>
          <w:lang w:val="de-DE"/>
        </w:rPr>
        <w:t>Bildungseinrichtung</w:t>
      </w:r>
      <w:r w:rsidRPr="004C3292">
        <w:rPr>
          <w:rFonts w:ascii="Arial" w:hAnsi="Arial" w:cs="Arial"/>
          <w:spacing w:val="-9"/>
          <w:sz w:val="22"/>
          <w:szCs w:val="22"/>
          <w:lang w:val="de-DE"/>
        </w:rPr>
        <w:t xml:space="preserve"> </w:t>
      </w:r>
      <w:r w:rsidRPr="004C3292">
        <w:rPr>
          <w:rFonts w:ascii="Arial" w:hAnsi="Arial" w:cs="Arial"/>
          <w:sz w:val="22"/>
          <w:szCs w:val="22"/>
          <w:lang w:val="de-DE"/>
        </w:rPr>
        <w:t>mit</w:t>
      </w:r>
      <w:r w:rsidRPr="004C3292">
        <w:rPr>
          <w:rFonts w:ascii="Arial" w:hAnsi="Arial" w:cs="Arial"/>
          <w:spacing w:val="-9"/>
          <w:sz w:val="22"/>
          <w:szCs w:val="22"/>
          <w:lang w:val="de-DE"/>
        </w:rPr>
        <w:t xml:space="preserve"> </w:t>
      </w:r>
      <w:r w:rsidRPr="004C3292">
        <w:rPr>
          <w:rFonts w:ascii="Arial" w:hAnsi="Arial" w:cs="Arial"/>
          <w:sz w:val="22"/>
          <w:szCs w:val="22"/>
          <w:lang w:val="de-DE"/>
        </w:rPr>
        <w:t>Modellcharakter. Durch vielfältige Bildungsangebote in den Bereichen Mathematik, Informatik, Naturwissenschaften und Technik sowie Kooperationen mit Schulen, Universitäten und Unternehmen trägt das Zentrum zur Stärkung der MINT-Kompetenzen in der Region bei und unterstützt die Ausbildung der nächsten Generation von Fachkräften. Das Projekt wird bis Ende 2027 im Zuge des Vorhabens „stufenweiser Aufbau und Betrieb einer außerschulischen Erlebnis-, Bildungs- und Vernetzungsplattform</w:t>
      </w:r>
      <w:r w:rsidRPr="004C3292">
        <w:rPr>
          <w:rFonts w:ascii="Arial" w:hAnsi="Arial" w:cs="Arial"/>
          <w:spacing w:val="-9"/>
          <w:sz w:val="22"/>
          <w:szCs w:val="22"/>
          <w:lang w:val="de-DE"/>
        </w:rPr>
        <w:t xml:space="preserve"> </w:t>
      </w:r>
      <w:r w:rsidRPr="004C3292">
        <w:rPr>
          <w:rFonts w:ascii="Arial" w:hAnsi="Arial" w:cs="Arial"/>
          <w:sz w:val="22"/>
          <w:szCs w:val="22"/>
          <w:lang w:val="de-DE"/>
        </w:rPr>
        <w:t>für</w:t>
      </w:r>
      <w:r w:rsidRPr="004C3292">
        <w:rPr>
          <w:rFonts w:ascii="Arial" w:hAnsi="Arial" w:cs="Arial"/>
          <w:spacing w:val="-9"/>
          <w:sz w:val="22"/>
          <w:szCs w:val="22"/>
          <w:lang w:val="de-DE"/>
        </w:rPr>
        <w:t xml:space="preserve"> </w:t>
      </w:r>
      <w:r w:rsidRPr="004C3292">
        <w:rPr>
          <w:rFonts w:ascii="Arial" w:hAnsi="Arial" w:cs="Arial"/>
          <w:sz w:val="22"/>
          <w:szCs w:val="22"/>
          <w:lang w:val="de-DE"/>
        </w:rPr>
        <w:t>MINT-Bildung</w:t>
      </w:r>
      <w:r w:rsidRPr="004C3292">
        <w:rPr>
          <w:rFonts w:ascii="Arial" w:hAnsi="Arial" w:cs="Arial"/>
          <w:spacing w:val="-9"/>
          <w:sz w:val="22"/>
          <w:szCs w:val="22"/>
          <w:lang w:val="de-DE"/>
        </w:rPr>
        <w:t xml:space="preserve"> </w:t>
      </w:r>
      <w:r w:rsidRPr="004C3292">
        <w:rPr>
          <w:rFonts w:ascii="Arial" w:hAnsi="Arial" w:cs="Arial"/>
          <w:sz w:val="22"/>
          <w:szCs w:val="22"/>
          <w:lang w:val="de-DE"/>
        </w:rPr>
        <w:t>für</w:t>
      </w:r>
      <w:r w:rsidRPr="004C3292">
        <w:rPr>
          <w:rFonts w:ascii="Arial" w:hAnsi="Arial" w:cs="Arial"/>
          <w:spacing w:val="-9"/>
          <w:sz w:val="22"/>
          <w:szCs w:val="22"/>
          <w:lang w:val="de-DE"/>
        </w:rPr>
        <w:t xml:space="preserve"> </w:t>
      </w:r>
      <w:r w:rsidRPr="004C3292">
        <w:rPr>
          <w:rFonts w:ascii="Arial" w:hAnsi="Arial" w:cs="Arial"/>
          <w:sz w:val="22"/>
          <w:szCs w:val="22"/>
          <w:lang w:val="de-DE"/>
        </w:rPr>
        <w:t>Kinder</w:t>
      </w:r>
      <w:r w:rsidRPr="004C3292">
        <w:rPr>
          <w:rFonts w:ascii="Arial" w:hAnsi="Arial" w:cs="Arial"/>
          <w:spacing w:val="-9"/>
          <w:sz w:val="22"/>
          <w:szCs w:val="22"/>
          <w:lang w:val="de-DE"/>
        </w:rPr>
        <w:t xml:space="preserve"> </w:t>
      </w:r>
      <w:r w:rsidRPr="004C3292">
        <w:rPr>
          <w:rFonts w:ascii="Arial" w:hAnsi="Arial" w:cs="Arial"/>
          <w:sz w:val="22"/>
          <w:szCs w:val="22"/>
          <w:lang w:val="de-DE"/>
        </w:rPr>
        <w:t>und</w:t>
      </w:r>
      <w:r w:rsidRPr="004C3292">
        <w:rPr>
          <w:rFonts w:ascii="Arial" w:hAnsi="Arial" w:cs="Arial"/>
          <w:spacing w:val="-10"/>
          <w:sz w:val="22"/>
          <w:szCs w:val="22"/>
          <w:lang w:val="de-DE"/>
        </w:rPr>
        <w:t xml:space="preserve"> </w:t>
      </w:r>
      <w:r w:rsidRPr="004C3292">
        <w:rPr>
          <w:rFonts w:ascii="Arial" w:hAnsi="Arial" w:cs="Arial"/>
          <w:sz w:val="22"/>
          <w:szCs w:val="22"/>
          <w:lang w:val="de-DE"/>
        </w:rPr>
        <w:t>Jugendliche</w:t>
      </w:r>
      <w:r w:rsidRPr="004C3292">
        <w:rPr>
          <w:rFonts w:ascii="Arial" w:hAnsi="Arial" w:cs="Arial"/>
          <w:spacing w:val="-10"/>
          <w:sz w:val="22"/>
          <w:szCs w:val="22"/>
          <w:lang w:val="de-DE"/>
        </w:rPr>
        <w:t xml:space="preserve"> </w:t>
      </w:r>
      <w:r w:rsidRPr="004C3292">
        <w:rPr>
          <w:rFonts w:ascii="Arial" w:hAnsi="Arial" w:cs="Arial"/>
          <w:sz w:val="22"/>
          <w:szCs w:val="22"/>
          <w:lang w:val="de-DE"/>
        </w:rPr>
        <w:t>vom</w:t>
      </w:r>
      <w:r w:rsidRPr="004C3292">
        <w:rPr>
          <w:rFonts w:ascii="Arial" w:hAnsi="Arial" w:cs="Arial"/>
          <w:spacing w:val="-8"/>
          <w:sz w:val="22"/>
          <w:szCs w:val="22"/>
          <w:lang w:val="de-DE"/>
        </w:rPr>
        <w:t xml:space="preserve"> </w:t>
      </w:r>
      <w:r w:rsidRPr="004C3292">
        <w:rPr>
          <w:rFonts w:ascii="Arial" w:hAnsi="Arial" w:cs="Arial"/>
          <w:sz w:val="22"/>
          <w:szCs w:val="22"/>
          <w:lang w:val="de-DE"/>
        </w:rPr>
        <w:t>Bundesministerium</w:t>
      </w:r>
      <w:r w:rsidRPr="004C3292">
        <w:rPr>
          <w:rFonts w:ascii="Arial" w:hAnsi="Arial" w:cs="Arial"/>
          <w:spacing w:val="-8"/>
          <w:sz w:val="22"/>
          <w:szCs w:val="22"/>
          <w:lang w:val="de-DE"/>
        </w:rPr>
        <w:t xml:space="preserve"> </w:t>
      </w:r>
      <w:r w:rsidRPr="004C3292">
        <w:rPr>
          <w:rFonts w:ascii="Arial" w:hAnsi="Arial" w:cs="Arial"/>
          <w:sz w:val="22"/>
          <w:szCs w:val="22"/>
          <w:lang w:val="de-DE"/>
        </w:rPr>
        <w:t>für</w:t>
      </w:r>
      <w:r w:rsidRPr="004C3292">
        <w:rPr>
          <w:rFonts w:ascii="Arial" w:hAnsi="Arial" w:cs="Arial"/>
          <w:spacing w:val="-9"/>
          <w:sz w:val="22"/>
          <w:szCs w:val="22"/>
          <w:lang w:val="de-DE"/>
        </w:rPr>
        <w:t xml:space="preserve"> </w:t>
      </w:r>
      <w:r w:rsidRPr="004C3292">
        <w:rPr>
          <w:rFonts w:ascii="Arial" w:hAnsi="Arial" w:cs="Arial"/>
          <w:sz w:val="22"/>
          <w:szCs w:val="22"/>
          <w:lang w:val="de-DE"/>
        </w:rPr>
        <w:t>Bildung</w:t>
      </w:r>
      <w:r w:rsidR="00226FB1" w:rsidRPr="004C3292">
        <w:rPr>
          <w:rFonts w:ascii="Arial" w:hAnsi="Arial" w:cs="Arial"/>
          <w:spacing w:val="-10"/>
          <w:sz w:val="22"/>
          <w:szCs w:val="22"/>
          <w:lang w:val="de-DE"/>
        </w:rPr>
        <w:t xml:space="preserve">, Familie, Senioren, Frauen und Jugend </w:t>
      </w:r>
      <w:r w:rsidRPr="004C3292">
        <w:rPr>
          <w:rFonts w:ascii="Arial" w:hAnsi="Arial" w:cs="Arial"/>
          <w:sz w:val="22"/>
          <w:szCs w:val="22"/>
          <w:lang w:val="de-DE"/>
        </w:rPr>
        <w:t>gefördert.</w:t>
      </w:r>
      <w:r w:rsidR="00FA40DB" w:rsidRPr="004C3292">
        <w:rPr>
          <w:rFonts w:ascii="Arial" w:hAnsi="Arial" w:cs="Arial"/>
          <w:sz w:val="22"/>
          <w:szCs w:val="22"/>
          <w:lang w:val="de-DE"/>
        </w:rPr>
        <w:t xml:space="preserve"> </w:t>
      </w:r>
    </w:p>
    <w:p w14:paraId="4B7F62B7" w14:textId="70FAE51D" w:rsidR="004C3292" w:rsidRDefault="004C3292" w:rsidP="004C3292">
      <w:pPr>
        <w:pStyle w:val="Textkrper"/>
        <w:spacing w:before="38" w:line="276" w:lineRule="auto"/>
        <w:ind w:left="426" w:right="494"/>
        <w:rPr>
          <w:rFonts w:ascii="Arial" w:hAnsi="Arial" w:cs="Arial"/>
          <w:sz w:val="22"/>
          <w:szCs w:val="22"/>
          <w:lang w:val="de-DE"/>
        </w:rPr>
      </w:pPr>
    </w:p>
    <w:p w14:paraId="078970E9" w14:textId="37CC64A5" w:rsidR="004C3292" w:rsidRPr="004C3292" w:rsidRDefault="004C3292" w:rsidP="004C3292">
      <w:pPr>
        <w:pStyle w:val="Textkrper"/>
        <w:spacing w:before="38" w:line="276" w:lineRule="auto"/>
        <w:ind w:left="426" w:right="494"/>
        <w:rPr>
          <w:rFonts w:ascii="Arial" w:hAnsi="Arial" w:cs="Arial"/>
          <w:sz w:val="22"/>
          <w:szCs w:val="22"/>
          <w:lang w:val="de-DE"/>
        </w:rPr>
      </w:pPr>
      <w:r w:rsidRPr="004C3292">
        <w:rPr>
          <w:rFonts w:ascii="Arial" w:hAnsi="Arial" w:cs="Arial"/>
          <w:b/>
          <w:bCs/>
          <w:sz w:val="22"/>
          <w:szCs w:val="22"/>
          <w:lang w:val="de-DE"/>
        </w:rPr>
        <w:t>Über die Sparkasse Bamberg</w:t>
      </w:r>
      <w:r>
        <w:rPr>
          <w:rFonts w:ascii="Arial" w:hAnsi="Arial" w:cs="Arial"/>
          <w:b/>
          <w:bCs/>
          <w:sz w:val="22"/>
          <w:szCs w:val="22"/>
          <w:lang w:val="de-DE"/>
        </w:rPr>
        <w:t xml:space="preserve"> </w:t>
      </w:r>
      <w:r w:rsidRPr="004C3292">
        <w:rPr>
          <w:rFonts w:ascii="Arial" w:hAnsi="Arial" w:cs="Arial"/>
          <w:b/>
          <w:bCs/>
          <w:sz w:val="22"/>
          <w:szCs w:val="22"/>
          <w:lang w:val="de-DE"/>
        </w:rPr>
        <w:t>(</w:t>
      </w:r>
      <w:hyperlink r:id="rId13" w:history="1">
        <w:r w:rsidRPr="004C3292">
          <w:rPr>
            <w:rStyle w:val="Hyperlink"/>
            <w:rFonts w:ascii="Arial" w:hAnsi="Arial" w:cs="Arial"/>
            <w:b/>
            <w:bCs/>
            <w:sz w:val="22"/>
            <w:szCs w:val="22"/>
            <w:lang w:val="de-DE"/>
          </w:rPr>
          <w:t>www.sparkasse-bamberg.de</w:t>
        </w:r>
      </w:hyperlink>
      <w:r w:rsidRPr="004C3292">
        <w:rPr>
          <w:rFonts w:ascii="Arial" w:hAnsi="Arial" w:cs="Arial"/>
          <w:b/>
          <w:bCs/>
          <w:sz w:val="22"/>
          <w:szCs w:val="22"/>
          <w:lang w:val="de-DE"/>
        </w:rPr>
        <w:t>)</w:t>
      </w:r>
      <w:r>
        <w:rPr>
          <w:rFonts w:ascii="Arial" w:hAnsi="Arial" w:cs="Arial"/>
          <w:b/>
          <w:bCs/>
          <w:sz w:val="22"/>
          <w:szCs w:val="22"/>
          <w:lang w:val="de-DE"/>
        </w:rPr>
        <w:t>:</w:t>
      </w:r>
    </w:p>
    <w:p w14:paraId="251BBFDA" w14:textId="77777777" w:rsidR="009D409D" w:rsidRDefault="004C3292" w:rsidP="004C3292">
      <w:pPr>
        <w:pStyle w:val="Textkrper"/>
        <w:spacing w:before="38" w:line="276" w:lineRule="auto"/>
        <w:ind w:left="426" w:right="494"/>
        <w:rPr>
          <w:rFonts w:ascii="Arial" w:hAnsi="Arial" w:cs="Arial"/>
          <w:sz w:val="22"/>
          <w:szCs w:val="22"/>
          <w:lang w:val="de-DE"/>
        </w:rPr>
      </w:pPr>
      <w:r w:rsidRPr="004C3292">
        <w:rPr>
          <w:rFonts w:ascii="Arial" w:hAnsi="Arial" w:cs="Arial"/>
          <w:sz w:val="22"/>
          <w:szCs w:val="22"/>
          <w:lang w:val="de-DE"/>
        </w:rPr>
        <w:t xml:space="preserve">Fast jede und jeder Zweite in Stadt und Landkreis Bamberg vertraut in Geldfragen auf die Sparkasse Bamberg, die seit 1825 besteht. Mit 28 Geschäftsstellen, davon 9 Beratungs-Centern, und 17 SB-Standorten verfügt sie über das dichteste Geschäftsstellennetz aller Kreditinstitute in der </w:t>
      </w:r>
      <w:r w:rsidRPr="004C3292">
        <w:rPr>
          <w:rFonts w:ascii="Arial" w:hAnsi="Arial" w:cs="Arial"/>
          <w:sz w:val="22"/>
          <w:szCs w:val="22"/>
          <w:lang w:val="de-DE"/>
        </w:rPr>
        <w:lastRenderedPageBreak/>
        <w:t>Region. Mit einem Marktanteil von 44 Prozent im Privatkundenbereich ist die Sparkasse Bamberg unangefochtene Marktführerin, Gleiches gilt für den Firmenkundenbereich mit einem Anteil von 48 Prozent.</w:t>
      </w:r>
      <w:r w:rsidR="00E071BA">
        <w:rPr>
          <w:rFonts w:ascii="Arial" w:hAnsi="Arial" w:cs="Arial"/>
          <w:sz w:val="22"/>
          <w:szCs w:val="22"/>
          <w:lang w:val="de-DE"/>
        </w:rPr>
        <w:t xml:space="preserve"> </w:t>
      </w:r>
      <w:r w:rsidRPr="004C3292">
        <w:rPr>
          <w:rFonts w:ascii="Arial" w:hAnsi="Arial" w:cs="Arial"/>
          <w:sz w:val="22"/>
          <w:szCs w:val="22"/>
          <w:lang w:val="de-DE"/>
        </w:rPr>
        <w:t xml:space="preserve">Mit ihren Partnern aus der Sparkassen-Finanzgruppe, dem größten Finanzverbund </w:t>
      </w:r>
    </w:p>
    <w:p w14:paraId="5855DEA7" w14:textId="77777777" w:rsidR="009D409D" w:rsidRDefault="009D409D" w:rsidP="004C3292">
      <w:pPr>
        <w:pStyle w:val="Textkrper"/>
        <w:spacing w:before="38" w:line="276" w:lineRule="auto"/>
        <w:ind w:left="426" w:right="494"/>
        <w:rPr>
          <w:rFonts w:ascii="Arial" w:hAnsi="Arial" w:cs="Arial"/>
          <w:sz w:val="22"/>
          <w:szCs w:val="22"/>
          <w:lang w:val="de-DE"/>
        </w:rPr>
      </w:pPr>
    </w:p>
    <w:p w14:paraId="7B28E73D" w14:textId="77777777" w:rsidR="009D409D" w:rsidRDefault="009D409D" w:rsidP="004C3292">
      <w:pPr>
        <w:pStyle w:val="Textkrper"/>
        <w:spacing w:before="38" w:line="276" w:lineRule="auto"/>
        <w:ind w:left="426" w:right="494"/>
        <w:rPr>
          <w:rFonts w:ascii="Arial" w:hAnsi="Arial" w:cs="Arial"/>
          <w:sz w:val="22"/>
          <w:szCs w:val="22"/>
          <w:lang w:val="de-DE"/>
        </w:rPr>
      </w:pPr>
    </w:p>
    <w:p w14:paraId="6434732F" w14:textId="714B91E5" w:rsidR="004C3292" w:rsidRPr="004C3292" w:rsidRDefault="004C3292" w:rsidP="004C3292">
      <w:pPr>
        <w:pStyle w:val="Textkrper"/>
        <w:spacing w:before="38" w:line="276" w:lineRule="auto"/>
        <w:ind w:left="426" w:right="494"/>
        <w:rPr>
          <w:rFonts w:ascii="Arial" w:hAnsi="Arial" w:cs="Arial"/>
          <w:sz w:val="22"/>
          <w:szCs w:val="22"/>
          <w:lang w:val="de-DE"/>
        </w:rPr>
      </w:pPr>
      <w:r w:rsidRPr="004C3292">
        <w:rPr>
          <w:rFonts w:ascii="Arial" w:hAnsi="Arial" w:cs="Arial"/>
          <w:sz w:val="22"/>
          <w:szCs w:val="22"/>
          <w:lang w:val="de-DE"/>
        </w:rPr>
        <w:t>Deutschlands, bietet sie die gesamte Vielfalt an Finanzdienstleistungen, Anlagemöglichkeiten und Finanzierungsformen. Die mehrfach ausgezeichnete Sparkassen-App gehört zu den meistgenutzten Banking-Apps in Deutschland für Smartphone und Tablet.</w:t>
      </w:r>
      <w:r w:rsidR="00E071BA">
        <w:rPr>
          <w:rFonts w:ascii="Arial" w:hAnsi="Arial" w:cs="Arial"/>
          <w:sz w:val="22"/>
          <w:szCs w:val="22"/>
          <w:lang w:val="de-DE"/>
        </w:rPr>
        <w:t xml:space="preserve"> </w:t>
      </w:r>
      <w:r w:rsidRPr="004C3292">
        <w:rPr>
          <w:rFonts w:ascii="Arial" w:hAnsi="Arial" w:cs="Arial"/>
          <w:sz w:val="22"/>
          <w:szCs w:val="22"/>
          <w:lang w:val="de-DE"/>
        </w:rPr>
        <w:t xml:space="preserve">Mit einer durchschnittlichen Bilanzsumme von 4,96 Milliarden Euro (2025) ist die Sparkasse Bamberg die Nummer 1 der Sparkassen in Oberfranken und unter den größeren Sparkassen in Bayern. Das Kreditinstitut beschäftigt rund 680 Mitarbeiterinnen und Mitarbeiter, darunter 29 Auszubildende und 1 dualen Studenten (Stand 01.03.2026). Als Sparkasse engagiert sie sich besonders für das gesellschaftliche, kulturelle und sportliche Leben in der Region Bamberg und unterstützt diese nachhaltig. </w:t>
      </w:r>
    </w:p>
    <w:sectPr w:rsidR="004C3292" w:rsidRPr="004C3292">
      <w:headerReference w:type="default" r:id="rId14"/>
      <w:footerReference w:type="default" r:id="rId15"/>
      <w:pgSz w:w="11900" w:h="16840"/>
      <w:pgMar w:top="1940" w:right="600" w:bottom="280" w:left="600" w:header="11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7B325" w14:textId="77777777" w:rsidR="00045F94" w:rsidRDefault="00045F94">
      <w:r>
        <w:separator/>
      </w:r>
    </w:p>
  </w:endnote>
  <w:endnote w:type="continuationSeparator" w:id="0">
    <w:p w14:paraId="5B70B6AA" w14:textId="77777777" w:rsidR="00045F94" w:rsidRDefault="0004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BundesSerif Office">
    <w:altName w:val="Cambria"/>
    <w:charset w:val="00"/>
    <w:family w:val="roman"/>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8135970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7302639" w14:textId="7C3B9844" w:rsidR="00C161DA" w:rsidRPr="00C161DA" w:rsidRDefault="00C161DA">
            <w:pPr>
              <w:pStyle w:val="Fuzeile"/>
              <w:jc w:val="right"/>
              <w:rPr>
                <w:sz w:val="20"/>
                <w:szCs w:val="20"/>
              </w:rPr>
            </w:pPr>
            <w:r w:rsidRPr="00C161DA">
              <w:rPr>
                <w:sz w:val="20"/>
                <w:szCs w:val="20"/>
                <w:lang w:val="de-DE"/>
              </w:rPr>
              <w:t xml:space="preserve">Seite </w:t>
            </w:r>
            <w:r w:rsidRPr="00C161DA">
              <w:rPr>
                <w:b/>
                <w:bCs/>
                <w:sz w:val="20"/>
                <w:szCs w:val="20"/>
              </w:rPr>
              <w:fldChar w:fldCharType="begin"/>
            </w:r>
            <w:r w:rsidRPr="00C161DA">
              <w:rPr>
                <w:b/>
                <w:bCs/>
                <w:sz w:val="20"/>
                <w:szCs w:val="20"/>
              </w:rPr>
              <w:instrText>PAGE</w:instrText>
            </w:r>
            <w:r w:rsidRPr="00C161DA">
              <w:rPr>
                <w:b/>
                <w:bCs/>
                <w:sz w:val="20"/>
                <w:szCs w:val="20"/>
              </w:rPr>
              <w:fldChar w:fldCharType="separate"/>
            </w:r>
            <w:r w:rsidRPr="00C161DA">
              <w:rPr>
                <w:b/>
                <w:bCs/>
                <w:sz w:val="20"/>
                <w:szCs w:val="20"/>
                <w:lang w:val="de-DE"/>
              </w:rPr>
              <w:t>2</w:t>
            </w:r>
            <w:r w:rsidRPr="00C161DA">
              <w:rPr>
                <w:b/>
                <w:bCs/>
                <w:sz w:val="20"/>
                <w:szCs w:val="20"/>
              </w:rPr>
              <w:fldChar w:fldCharType="end"/>
            </w:r>
            <w:r w:rsidRPr="00C161DA">
              <w:rPr>
                <w:sz w:val="20"/>
                <w:szCs w:val="20"/>
                <w:lang w:val="de-DE"/>
              </w:rPr>
              <w:t xml:space="preserve"> von </w:t>
            </w:r>
            <w:r w:rsidRPr="00C161DA">
              <w:rPr>
                <w:b/>
                <w:bCs/>
                <w:sz w:val="20"/>
                <w:szCs w:val="20"/>
              </w:rPr>
              <w:fldChar w:fldCharType="begin"/>
            </w:r>
            <w:r w:rsidRPr="00C161DA">
              <w:rPr>
                <w:b/>
                <w:bCs/>
                <w:sz w:val="20"/>
                <w:szCs w:val="20"/>
              </w:rPr>
              <w:instrText>NUMPAGES</w:instrText>
            </w:r>
            <w:r w:rsidRPr="00C161DA">
              <w:rPr>
                <w:b/>
                <w:bCs/>
                <w:sz w:val="20"/>
                <w:szCs w:val="20"/>
              </w:rPr>
              <w:fldChar w:fldCharType="separate"/>
            </w:r>
            <w:r w:rsidRPr="00C161DA">
              <w:rPr>
                <w:b/>
                <w:bCs/>
                <w:sz w:val="20"/>
                <w:szCs w:val="20"/>
                <w:lang w:val="de-DE"/>
              </w:rPr>
              <w:t>2</w:t>
            </w:r>
            <w:r w:rsidRPr="00C161DA">
              <w:rPr>
                <w:b/>
                <w:bCs/>
                <w:sz w:val="20"/>
                <w:szCs w:val="20"/>
              </w:rPr>
              <w:fldChar w:fldCharType="end"/>
            </w:r>
          </w:p>
        </w:sdtContent>
      </w:sdt>
    </w:sdtContent>
  </w:sdt>
  <w:p w14:paraId="7ACD5467" w14:textId="77777777" w:rsidR="00C161DA" w:rsidRDefault="00C161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68D95" w14:textId="77777777" w:rsidR="00045F94" w:rsidRDefault="00045F94">
      <w:r>
        <w:separator/>
      </w:r>
    </w:p>
  </w:footnote>
  <w:footnote w:type="continuationSeparator" w:id="0">
    <w:p w14:paraId="0E9D525C" w14:textId="77777777" w:rsidR="00045F94" w:rsidRDefault="00045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B8CD" w14:textId="652C4CB9" w:rsidR="0001581C" w:rsidRDefault="00796B96">
    <w:pPr>
      <w:pStyle w:val="Textkrper"/>
      <w:spacing w:line="14" w:lineRule="auto"/>
    </w:pPr>
    <w:r>
      <w:rPr>
        <w:noProof/>
      </w:rPr>
      <w:drawing>
        <wp:anchor distT="0" distB="0" distL="114300" distR="114300" simplePos="0" relativeHeight="251659264" behindDoc="0" locked="0" layoutInCell="1" allowOverlap="1" wp14:anchorId="098B98D2" wp14:editId="22E11ECA">
          <wp:simplePos x="0" y="0"/>
          <wp:positionH relativeFrom="column">
            <wp:posOffset>3581400</wp:posOffset>
          </wp:positionH>
          <wp:positionV relativeFrom="paragraph">
            <wp:posOffset>-88265</wp:posOffset>
          </wp:positionV>
          <wp:extent cx="1380090" cy="66384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090" cy="66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6B58">
      <w:rPr>
        <w:noProof/>
        <w:lang w:val="de-DE" w:eastAsia="de-DE"/>
      </w:rPr>
      <w:drawing>
        <wp:anchor distT="0" distB="0" distL="0" distR="0" simplePos="0" relativeHeight="251658240" behindDoc="1" locked="0" layoutInCell="1" allowOverlap="1" wp14:anchorId="31A80200" wp14:editId="156190B2">
          <wp:simplePos x="0" y="0"/>
          <wp:positionH relativeFrom="page">
            <wp:posOffset>5533644</wp:posOffset>
          </wp:positionH>
          <wp:positionV relativeFrom="page">
            <wp:posOffset>705622</wp:posOffset>
          </wp:positionV>
          <wp:extent cx="1569719" cy="536417"/>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569719" cy="53641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135CA"/>
    <w:multiLevelType w:val="multilevel"/>
    <w:tmpl w:val="9CC0D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1C"/>
    <w:rsid w:val="0001581C"/>
    <w:rsid w:val="00042ADF"/>
    <w:rsid w:val="00045F94"/>
    <w:rsid w:val="00054882"/>
    <w:rsid w:val="00056CCF"/>
    <w:rsid w:val="00063E75"/>
    <w:rsid w:val="000D2503"/>
    <w:rsid w:val="000F6502"/>
    <w:rsid w:val="001129D5"/>
    <w:rsid w:val="00131AE7"/>
    <w:rsid w:val="001324FD"/>
    <w:rsid w:val="00135E42"/>
    <w:rsid w:val="00141666"/>
    <w:rsid w:val="001A4BD2"/>
    <w:rsid w:val="001B188C"/>
    <w:rsid w:val="001B3D88"/>
    <w:rsid w:val="001E0517"/>
    <w:rsid w:val="00226FB1"/>
    <w:rsid w:val="0024511D"/>
    <w:rsid w:val="00271884"/>
    <w:rsid w:val="00275427"/>
    <w:rsid w:val="00284A02"/>
    <w:rsid w:val="002A5131"/>
    <w:rsid w:val="002F3723"/>
    <w:rsid w:val="0032153F"/>
    <w:rsid w:val="0033634A"/>
    <w:rsid w:val="0034618E"/>
    <w:rsid w:val="00367FB0"/>
    <w:rsid w:val="00371462"/>
    <w:rsid w:val="003E780B"/>
    <w:rsid w:val="003F7F93"/>
    <w:rsid w:val="0041178C"/>
    <w:rsid w:val="00423459"/>
    <w:rsid w:val="004256AE"/>
    <w:rsid w:val="00441B89"/>
    <w:rsid w:val="00447E83"/>
    <w:rsid w:val="004A49CE"/>
    <w:rsid w:val="004C3292"/>
    <w:rsid w:val="005008B8"/>
    <w:rsid w:val="00530EB9"/>
    <w:rsid w:val="005A088E"/>
    <w:rsid w:val="005B3FA4"/>
    <w:rsid w:val="005C6003"/>
    <w:rsid w:val="005E620B"/>
    <w:rsid w:val="005F72A0"/>
    <w:rsid w:val="00605649"/>
    <w:rsid w:val="00674460"/>
    <w:rsid w:val="006753DB"/>
    <w:rsid w:val="00680F56"/>
    <w:rsid w:val="00697DAB"/>
    <w:rsid w:val="006C5705"/>
    <w:rsid w:val="006E6B58"/>
    <w:rsid w:val="007102FE"/>
    <w:rsid w:val="00785F9E"/>
    <w:rsid w:val="00791471"/>
    <w:rsid w:val="00796B96"/>
    <w:rsid w:val="007A1820"/>
    <w:rsid w:val="007B0ACE"/>
    <w:rsid w:val="008734B4"/>
    <w:rsid w:val="0088024A"/>
    <w:rsid w:val="00887848"/>
    <w:rsid w:val="008A7702"/>
    <w:rsid w:val="008D3B16"/>
    <w:rsid w:val="00900A8C"/>
    <w:rsid w:val="00923A23"/>
    <w:rsid w:val="00923BA9"/>
    <w:rsid w:val="00941F68"/>
    <w:rsid w:val="0094509A"/>
    <w:rsid w:val="009A3D55"/>
    <w:rsid w:val="009A440E"/>
    <w:rsid w:val="009D409D"/>
    <w:rsid w:val="00A078C4"/>
    <w:rsid w:val="00A20F7F"/>
    <w:rsid w:val="00A45A53"/>
    <w:rsid w:val="00A67C65"/>
    <w:rsid w:val="00A819C3"/>
    <w:rsid w:val="00A8223F"/>
    <w:rsid w:val="00A9198F"/>
    <w:rsid w:val="00AA3A46"/>
    <w:rsid w:val="00AC5033"/>
    <w:rsid w:val="00AE72E7"/>
    <w:rsid w:val="00B219A1"/>
    <w:rsid w:val="00B47707"/>
    <w:rsid w:val="00B676D5"/>
    <w:rsid w:val="00B93A5A"/>
    <w:rsid w:val="00B97238"/>
    <w:rsid w:val="00BC24A5"/>
    <w:rsid w:val="00BD0302"/>
    <w:rsid w:val="00BE7ACC"/>
    <w:rsid w:val="00C161DA"/>
    <w:rsid w:val="00C207BA"/>
    <w:rsid w:val="00C3308A"/>
    <w:rsid w:val="00CA3EF0"/>
    <w:rsid w:val="00CC4088"/>
    <w:rsid w:val="00CE1581"/>
    <w:rsid w:val="00CE180C"/>
    <w:rsid w:val="00D43AC1"/>
    <w:rsid w:val="00D60A0C"/>
    <w:rsid w:val="00D64928"/>
    <w:rsid w:val="00D74355"/>
    <w:rsid w:val="00D83DFE"/>
    <w:rsid w:val="00D9025E"/>
    <w:rsid w:val="00D97F74"/>
    <w:rsid w:val="00DA7C5C"/>
    <w:rsid w:val="00DC6A1B"/>
    <w:rsid w:val="00DF0FE1"/>
    <w:rsid w:val="00E009FC"/>
    <w:rsid w:val="00E071BA"/>
    <w:rsid w:val="00E12978"/>
    <w:rsid w:val="00E31775"/>
    <w:rsid w:val="00E344E2"/>
    <w:rsid w:val="00E53780"/>
    <w:rsid w:val="00E57BAF"/>
    <w:rsid w:val="00E648DE"/>
    <w:rsid w:val="00E658B6"/>
    <w:rsid w:val="00E9573E"/>
    <w:rsid w:val="00EB3080"/>
    <w:rsid w:val="00EB6973"/>
    <w:rsid w:val="00EE60BC"/>
    <w:rsid w:val="00F00F7D"/>
    <w:rsid w:val="00F30503"/>
    <w:rsid w:val="00F53B3E"/>
    <w:rsid w:val="00F6498E"/>
    <w:rsid w:val="00F67A5D"/>
    <w:rsid w:val="00F86688"/>
    <w:rsid w:val="00F97141"/>
    <w:rsid w:val="00FA40DB"/>
    <w:rsid w:val="00FB0068"/>
    <w:rsid w:val="00FC07C3"/>
    <w:rsid w:val="00FC38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2FC47"/>
  <w15:docId w15:val="{654BF1B8-9363-4F18-9E6A-6BAFEEE78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Nirmala UI" w:eastAsia="Nirmala UI" w:hAnsi="Nirmala UI" w:cs="Nirmala UI"/>
    </w:rPr>
  </w:style>
  <w:style w:type="paragraph" w:styleId="berschrift1">
    <w:name w:val="heading 1"/>
    <w:basedOn w:val="Standard"/>
    <w:uiPriority w:val="1"/>
    <w:qFormat/>
    <w:pPr>
      <w:ind w:left="119"/>
      <w:jc w:val="both"/>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Zitat">
    <w:name w:val="Quote"/>
    <w:basedOn w:val="Standard"/>
    <w:next w:val="Standard"/>
    <w:link w:val="ZitatZchn"/>
    <w:uiPriority w:val="29"/>
    <w:qFormat/>
    <w:rsid w:val="00226FB1"/>
    <w:pPr>
      <w:widowControl/>
      <w:autoSpaceDE/>
      <w:autoSpaceDN/>
      <w:spacing w:before="200" w:after="160"/>
      <w:ind w:left="864" w:right="864"/>
      <w:jc w:val="center"/>
    </w:pPr>
    <w:rPr>
      <w:rFonts w:ascii="BundesSerif Office" w:eastAsia="Times New Roman" w:hAnsi="BundesSerif Office" w:cs="Times New Roman"/>
      <w:i/>
      <w:iCs/>
      <w:color w:val="404040" w:themeColor="text1" w:themeTint="BF"/>
      <w:szCs w:val="20"/>
      <w:lang w:val="de-DE" w:eastAsia="de-DE"/>
    </w:rPr>
  </w:style>
  <w:style w:type="character" w:customStyle="1" w:styleId="ZitatZchn">
    <w:name w:val="Zitat Zchn"/>
    <w:basedOn w:val="Absatz-Standardschriftart"/>
    <w:link w:val="Zitat"/>
    <w:uiPriority w:val="29"/>
    <w:rsid w:val="00226FB1"/>
    <w:rPr>
      <w:rFonts w:ascii="BundesSerif Office" w:eastAsia="Times New Roman" w:hAnsi="BundesSerif Office" w:cs="Times New Roman"/>
      <w:i/>
      <w:iCs/>
      <w:color w:val="404040" w:themeColor="text1" w:themeTint="BF"/>
      <w:szCs w:val="20"/>
      <w:lang w:val="de-DE" w:eastAsia="de-DE"/>
    </w:rPr>
  </w:style>
  <w:style w:type="paragraph" w:styleId="Kopfzeile">
    <w:name w:val="header"/>
    <w:basedOn w:val="Standard"/>
    <w:link w:val="KopfzeileZchn"/>
    <w:uiPriority w:val="99"/>
    <w:unhideWhenUsed/>
    <w:rsid w:val="00226FB1"/>
    <w:pPr>
      <w:tabs>
        <w:tab w:val="center" w:pos="4536"/>
        <w:tab w:val="right" w:pos="9072"/>
      </w:tabs>
    </w:pPr>
  </w:style>
  <w:style w:type="character" w:customStyle="1" w:styleId="KopfzeileZchn">
    <w:name w:val="Kopfzeile Zchn"/>
    <w:basedOn w:val="Absatz-Standardschriftart"/>
    <w:link w:val="Kopfzeile"/>
    <w:uiPriority w:val="99"/>
    <w:rsid w:val="00226FB1"/>
    <w:rPr>
      <w:rFonts w:ascii="Nirmala UI" w:eastAsia="Nirmala UI" w:hAnsi="Nirmala UI" w:cs="Nirmala UI"/>
    </w:rPr>
  </w:style>
  <w:style w:type="paragraph" w:styleId="Fuzeile">
    <w:name w:val="footer"/>
    <w:basedOn w:val="Standard"/>
    <w:link w:val="FuzeileZchn"/>
    <w:uiPriority w:val="99"/>
    <w:unhideWhenUsed/>
    <w:rsid w:val="00226FB1"/>
    <w:pPr>
      <w:tabs>
        <w:tab w:val="center" w:pos="4536"/>
        <w:tab w:val="right" w:pos="9072"/>
      </w:tabs>
    </w:pPr>
  </w:style>
  <w:style w:type="character" w:customStyle="1" w:styleId="FuzeileZchn">
    <w:name w:val="Fußzeile Zchn"/>
    <w:basedOn w:val="Absatz-Standardschriftart"/>
    <w:link w:val="Fuzeile"/>
    <w:uiPriority w:val="99"/>
    <w:rsid w:val="00226FB1"/>
    <w:rPr>
      <w:rFonts w:ascii="Nirmala UI" w:eastAsia="Nirmala UI" w:hAnsi="Nirmala UI" w:cs="Nirmala UI"/>
    </w:rPr>
  </w:style>
  <w:style w:type="character" w:styleId="Hyperlink">
    <w:name w:val="Hyperlink"/>
    <w:basedOn w:val="Absatz-Standardschriftart"/>
    <w:uiPriority w:val="99"/>
    <w:unhideWhenUsed/>
    <w:rsid w:val="00C161DA"/>
    <w:rPr>
      <w:color w:val="0000FF" w:themeColor="hyperlink"/>
      <w:u w:val="single"/>
    </w:rPr>
  </w:style>
  <w:style w:type="character" w:styleId="NichtaufgelsteErwhnung">
    <w:name w:val="Unresolved Mention"/>
    <w:basedOn w:val="Absatz-Standardschriftart"/>
    <w:uiPriority w:val="99"/>
    <w:semiHidden/>
    <w:unhideWhenUsed/>
    <w:rsid w:val="00C161DA"/>
    <w:rPr>
      <w:color w:val="605E5C"/>
      <w:shd w:val="clear" w:color="auto" w:fill="E1DFDD"/>
    </w:rPr>
  </w:style>
  <w:style w:type="character" w:customStyle="1" w:styleId="TextkrperZchn">
    <w:name w:val="Textkörper Zchn"/>
    <w:basedOn w:val="Absatz-Standardschriftart"/>
    <w:link w:val="Textkrper"/>
    <w:uiPriority w:val="1"/>
    <w:rsid w:val="00CE1581"/>
    <w:rPr>
      <w:rFonts w:ascii="Nirmala UI" w:eastAsia="Nirmala UI" w:hAnsi="Nirmala UI" w:cs="Nirmala UI"/>
      <w:sz w:val="20"/>
      <w:szCs w:val="20"/>
    </w:rPr>
  </w:style>
  <w:style w:type="character" w:styleId="BesuchterLink">
    <w:name w:val="FollowedHyperlink"/>
    <w:basedOn w:val="Absatz-Standardschriftart"/>
    <w:uiPriority w:val="99"/>
    <w:semiHidden/>
    <w:unhideWhenUsed/>
    <w:rsid w:val="004C32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1274">
      <w:bodyDiv w:val="1"/>
      <w:marLeft w:val="0"/>
      <w:marRight w:val="0"/>
      <w:marTop w:val="0"/>
      <w:marBottom w:val="0"/>
      <w:divBdr>
        <w:top w:val="none" w:sz="0" w:space="0" w:color="auto"/>
        <w:left w:val="none" w:sz="0" w:space="0" w:color="auto"/>
        <w:bottom w:val="none" w:sz="0" w:space="0" w:color="auto"/>
        <w:right w:val="none" w:sz="0" w:space="0" w:color="auto"/>
      </w:divBdr>
    </w:div>
    <w:div w:id="518351141">
      <w:bodyDiv w:val="1"/>
      <w:marLeft w:val="0"/>
      <w:marRight w:val="0"/>
      <w:marTop w:val="0"/>
      <w:marBottom w:val="0"/>
      <w:divBdr>
        <w:top w:val="none" w:sz="0" w:space="0" w:color="auto"/>
        <w:left w:val="none" w:sz="0" w:space="0" w:color="auto"/>
        <w:bottom w:val="none" w:sz="0" w:space="0" w:color="auto"/>
        <w:right w:val="none" w:sz="0" w:space="0" w:color="auto"/>
      </w:divBdr>
    </w:div>
    <w:div w:id="535236571">
      <w:bodyDiv w:val="1"/>
      <w:marLeft w:val="0"/>
      <w:marRight w:val="0"/>
      <w:marTop w:val="0"/>
      <w:marBottom w:val="0"/>
      <w:divBdr>
        <w:top w:val="none" w:sz="0" w:space="0" w:color="auto"/>
        <w:left w:val="none" w:sz="0" w:space="0" w:color="auto"/>
        <w:bottom w:val="none" w:sz="0" w:space="0" w:color="auto"/>
        <w:right w:val="none" w:sz="0" w:space="0" w:color="auto"/>
      </w:divBdr>
    </w:div>
    <w:div w:id="747531455">
      <w:bodyDiv w:val="1"/>
      <w:marLeft w:val="0"/>
      <w:marRight w:val="0"/>
      <w:marTop w:val="0"/>
      <w:marBottom w:val="0"/>
      <w:divBdr>
        <w:top w:val="none" w:sz="0" w:space="0" w:color="auto"/>
        <w:left w:val="none" w:sz="0" w:space="0" w:color="auto"/>
        <w:bottom w:val="none" w:sz="0" w:space="0" w:color="auto"/>
        <w:right w:val="none" w:sz="0" w:space="0" w:color="auto"/>
      </w:divBdr>
    </w:div>
    <w:div w:id="883563671">
      <w:bodyDiv w:val="1"/>
      <w:marLeft w:val="0"/>
      <w:marRight w:val="0"/>
      <w:marTop w:val="0"/>
      <w:marBottom w:val="0"/>
      <w:divBdr>
        <w:top w:val="none" w:sz="0" w:space="0" w:color="auto"/>
        <w:left w:val="none" w:sz="0" w:space="0" w:color="auto"/>
        <w:bottom w:val="none" w:sz="0" w:space="0" w:color="auto"/>
        <w:right w:val="none" w:sz="0" w:space="0" w:color="auto"/>
      </w:divBdr>
    </w:div>
    <w:div w:id="1286158902">
      <w:bodyDiv w:val="1"/>
      <w:marLeft w:val="0"/>
      <w:marRight w:val="0"/>
      <w:marTop w:val="0"/>
      <w:marBottom w:val="0"/>
      <w:divBdr>
        <w:top w:val="none" w:sz="0" w:space="0" w:color="auto"/>
        <w:left w:val="none" w:sz="0" w:space="0" w:color="auto"/>
        <w:bottom w:val="none" w:sz="0" w:space="0" w:color="auto"/>
        <w:right w:val="none" w:sz="0" w:space="0" w:color="auto"/>
      </w:divBdr>
    </w:div>
    <w:div w:id="1454053459">
      <w:bodyDiv w:val="1"/>
      <w:marLeft w:val="0"/>
      <w:marRight w:val="0"/>
      <w:marTop w:val="0"/>
      <w:marBottom w:val="0"/>
      <w:divBdr>
        <w:top w:val="none" w:sz="0" w:space="0" w:color="auto"/>
        <w:left w:val="none" w:sz="0" w:space="0" w:color="auto"/>
        <w:bottom w:val="none" w:sz="0" w:space="0" w:color="auto"/>
        <w:right w:val="none" w:sz="0" w:space="0" w:color="auto"/>
      </w:divBdr>
    </w:div>
    <w:div w:id="1510637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arkasse-bamberg.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nt-zentrum-hirschaid.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BB60775FC63C438492DF6132BB41DF" ma:contentTypeVersion="14" ma:contentTypeDescription="Ein neues Dokument erstellen." ma:contentTypeScope="" ma:versionID="ec352068fb86ae70073c3a27fd7c6072">
  <xsd:schema xmlns:xsd="http://www.w3.org/2001/XMLSchema" xmlns:xs="http://www.w3.org/2001/XMLSchema" xmlns:p="http://schemas.microsoft.com/office/2006/metadata/properties" xmlns:ns2="3a8bf7d0-0317-4bc8-835f-a78ef65f791b" xmlns:ns3="d275ff13-7cc2-4702-ab1d-527e6bd83f53" targetNamespace="http://schemas.microsoft.com/office/2006/metadata/properties" ma:root="true" ma:fieldsID="177a849833dcbec9d84a87bd8eef0117" ns2:_="" ns3:_="">
    <xsd:import namespace="3a8bf7d0-0317-4bc8-835f-a78ef65f791b"/>
    <xsd:import namespace="d275ff13-7cc2-4702-ab1d-527e6bd83f5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bf7d0-0317-4bc8-835f-a78ef65f791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6ea4ca94-b163-41c8-80a8-4d6442d4819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5ff13-7cc2-4702-ab1d-527e6bd83f5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8c25ee8-b9eb-4573-aaaa-6cfafa944ef9}" ma:internalName="TaxCatchAll" ma:showField="CatchAllData" ma:web="d275ff13-7cc2-4702-ab1d-527e6bd83f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75ff13-7cc2-4702-ab1d-527e6bd83f53" xsi:nil="true"/>
    <lcf76f155ced4ddcb4097134ff3c332f xmlns="3a8bf7d0-0317-4bc8-835f-a78ef65f79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55E99-BC52-4543-8E5A-8CA7127B0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bf7d0-0317-4bc8-835f-a78ef65f791b"/>
    <ds:schemaRef ds:uri="d275ff13-7cc2-4702-ab1d-527e6bd8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8B42C1-8E11-41D5-BFA5-352C21E63546}">
  <ds:schemaRefs>
    <ds:schemaRef ds:uri="http://schemas.microsoft.com/sharepoint/v3/contenttype/forms"/>
  </ds:schemaRefs>
</ds:datastoreItem>
</file>

<file path=customXml/itemProps3.xml><?xml version="1.0" encoding="utf-8"?>
<ds:datastoreItem xmlns:ds="http://schemas.openxmlformats.org/officeDocument/2006/customXml" ds:itemID="{46ADE238-0D18-41D4-95D2-03E39BAFA7DE}">
  <ds:schemaRefs>
    <ds:schemaRef ds:uri="http://schemas.microsoft.com/office/2006/metadata/properties"/>
    <ds:schemaRef ds:uri="http://schemas.microsoft.com/office/infopath/2007/PartnerControls"/>
    <ds:schemaRef ds:uri="d275ff13-7cc2-4702-ab1d-527e6bd83f53"/>
    <ds:schemaRef ds:uri="3a8bf7d0-0317-4bc8-835f-a78ef65f791b"/>
  </ds:schemaRefs>
</ds:datastoreItem>
</file>

<file path=customXml/itemProps4.xml><?xml version="1.0" encoding="utf-8"?>
<ds:datastoreItem xmlns:ds="http://schemas.openxmlformats.org/officeDocument/2006/customXml" ds:itemID="{8992FE96-9296-4BBE-A06E-8AE36B3DD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4647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(Microsoft Word - ENTWURF_Pressemitteilung_Eröffnung MINT-Zentrum Hirschaid_08.10.2025)</vt:lpstr>
    </vt:vector>
  </TitlesOfParts>
  <Company>BMBF</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ENTWURF_Pressemitteilung_Eröffnung MINT-Zentrum Hirschaid_08.10.2025)</dc:title>
  <dc:creator>(CarinaTherréMINT-Zen)</dc:creator>
  <cp:lastModifiedBy>Simon, Jonas</cp:lastModifiedBy>
  <cp:revision>10</cp:revision>
  <cp:lastPrinted>2026-04-15T08:51:00Z</cp:lastPrinted>
  <dcterms:created xsi:type="dcterms:W3CDTF">2026-04-22T11:00:00Z</dcterms:created>
  <dcterms:modified xsi:type="dcterms:W3CDTF">2026-04-24T05:53:00Z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PDF24 Creator</vt:lpwstr>
  </property>
  <property fmtid="{D5CDD505-2E9C-101B-9397-08002B2CF9AE}" pid="4" name="LastSaved">
    <vt:filetime>2025-10-16T00:00:00Z</vt:filetime>
  </property>
  <property fmtid="{D5CDD505-2E9C-101B-9397-08002B2CF9AE}" pid="5" name="ContentTypeId">
    <vt:lpwstr>0x010100A3BB60775FC63C438492DF6132BB41DF</vt:lpwstr>
  </property>
  <property fmtid="{D5CDD505-2E9C-101B-9397-08002B2CF9AE}" pid="6" name="MediaServiceImageTags">
    <vt:lpwstr/>
  </property>
</Properties>
</file>